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700D3" w:rsidR="00BF1B05" w:rsidP="00B81F6F" w:rsidRDefault="000A40A6" w14:paraId="1E306D5F" w14:textId="55D345BD">
      <w:pPr>
        <w:pStyle w:val="PaperTitle"/>
        <w:rPr>
          <w:lang w:val="en-GB"/>
        </w:rPr>
      </w:pPr>
      <w:r w:rsidRPr="001700D3">
        <w:rPr>
          <w:lang w:val="en-GB"/>
        </w:rPr>
        <w:t xml:space="preserve">Author </w:t>
      </w:r>
      <w:r w:rsidRPr="001700D3" w:rsidR="00163D6F">
        <w:rPr>
          <w:lang w:val="en-GB"/>
        </w:rPr>
        <w:t>G</w:t>
      </w:r>
      <w:r w:rsidRPr="001700D3" w:rsidR="004B5350">
        <w:rPr>
          <w:lang w:val="en-GB"/>
        </w:rPr>
        <w:t>uidelines for ICSO</w:t>
      </w:r>
      <w:r w:rsidRPr="001700D3" w:rsidR="009A7DB7">
        <w:rPr>
          <w:lang w:val="en-GB"/>
        </w:rPr>
        <w:t>B</w:t>
      </w:r>
      <w:r w:rsidRPr="001700D3" w:rsidR="004B5350">
        <w:rPr>
          <w:lang w:val="en-GB"/>
        </w:rPr>
        <w:t xml:space="preserve">A </w:t>
      </w:r>
      <w:r w:rsidRPr="001700D3" w:rsidR="002300CB">
        <w:rPr>
          <w:lang w:val="en-GB"/>
        </w:rPr>
        <w:t xml:space="preserve">Abstracts and </w:t>
      </w:r>
      <w:r w:rsidRPr="001700D3" w:rsidR="00163D6F">
        <w:rPr>
          <w:lang w:val="en-GB"/>
        </w:rPr>
        <w:t>P</w:t>
      </w:r>
      <w:r w:rsidRPr="001700D3" w:rsidR="004B5350">
        <w:rPr>
          <w:lang w:val="en-GB"/>
        </w:rPr>
        <w:t>apers</w:t>
      </w:r>
    </w:p>
    <w:p w:rsidRPr="001700D3" w:rsidR="00163D6F" w:rsidP="00C27721" w:rsidRDefault="00163D6F" w14:paraId="3C0DD6E9" w14:textId="77777777">
      <w:pPr>
        <w:rPr>
          <w:lang w:val="en-GB"/>
        </w:rPr>
      </w:pPr>
    </w:p>
    <w:p w:rsidRPr="001700D3" w:rsidR="00643644" w:rsidP="001427FB" w:rsidRDefault="00DC02A0" w14:paraId="79FA6DCD" w14:textId="6CBD0F25">
      <w:pPr>
        <w:pStyle w:val="AuthorsandCaptions"/>
      </w:pPr>
      <w:r w:rsidRPr="001700D3">
        <w:t>Serge D</w:t>
      </w:r>
      <w:r w:rsidRPr="001700D3" w:rsidR="002C7A74">
        <w:t>espinasse</w:t>
      </w:r>
      <w:r w:rsidRPr="001700D3">
        <w:rPr>
          <w:vertAlign w:val="superscript"/>
        </w:rPr>
        <w:t>1</w:t>
      </w:r>
      <w:r w:rsidRPr="001700D3" w:rsidR="00746FD9">
        <w:t>,</w:t>
      </w:r>
      <w:r w:rsidRPr="001700D3" w:rsidR="00C27721">
        <w:t xml:space="preserve"> </w:t>
      </w:r>
      <w:r w:rsidRPr="001700D3" w:rsidR="002C7A74">
        <w:t xml:space="preserve">Andrey </w:t>
      </w:r>
      <w:r w:rsidRPr="001427FB" w:rsidR="002C7A74">
        <w:t>Panov</w:t>
      </w:r>
      <w:r w:rsidRPr="00D64FB6" w:rsidR="00EA63E1">
        <w:rPr>
          <w:vertAlign w:val="superscript"/>
        </w:rPr>
        <w:t>2</w:t>
      </w:r>
      <w:r w:rsidRPr="001700D3" w:rsidR="002C7A74">
        <w:t xml:space="preserve">, Dagoberto </w:t>
      </w:r>
      <w:r w:rsidRPr="001700D3" w:rsidR="00EA63E1">
        <w:t>Severo</w:t>
      </w:r>
      <w:r w:rsidRPr="001700D3" w:rsidR="00EA63E1">
        <w:rPr>
          <w:vertAlign w:val="superscript"/>
        </w:rPr>
        <w:t>3</w:t>
      </w:r>
      <w:r w:rsidRPr="001700D3" w:rsidR="00EA63E1">
        <w:t>, Michel Reverdy</w:t>
      </w:r>
      <w:r w:rsidRPr="001700D3" w:rsidR="00EA63E1">
        <w:rPr>
          <w:vertAlign w:val="superscript"/>
        </w:rPr>
        <w:t>4</w:t>
      </w:r>
      <w:r w:rsidR="00EE1F33">
        <w:rPr>
          <w:vertAlign w:val="superscript"/>
        </w:rPr>
        <w:t xml:space="preserve"> </w:t>
      </w:r>
      <w:r w:rsidRPr="00EE1F33" w:rsidR="00EE1F33">
        <w:t>and Vinko Potocnik</w:t>
      </w:r>
      <w:r w:rsidRPr="00EE1F33" w:rsidR="00EE1F33">
        <w:rPr>
          <w:vertAlign w:val="superscript"/>
        </w:rPr>
        <w:t>5</w:t>
      </w:r>
    </w:p>
    <w:p w:rsidRPr="001700D3" w:rsidR="00643644" w:rsidP="00C20DED" w:rsidRDefault="00EE558B" w14:paraId="1753446A" w14:textId="70366FFC">
      <w:pPr>
        <w:pStyle w:val="PositionAffiliation"/>
        <w:rPr>
          <w:lang w:val="en-GB"/>
        </w:rPr>
      </w:pPr>
      <w:r w:rsidRPr="001700D3">
        <w:rPr>
          <w:lang w:val="en-GB"/>
        </w:rPr>
        <w:t xml:space="preserve">1. </w:t>
      </w:r>
      <w:r w:rsidRPr="001700D3" w:rsidR="00AF5C9F">
        <w:rPr>
          <w:lang w:val="en-GB"/>
        </w:rPr>
        <w:t xml:space="preserve">Director, </w:t>
      </w:r>
      <w:r w:rsidRPr="001700D3" w:rsidR="00D26B17">
        <w:rPr>
          <w:lang w:val="en-GB"/>
        </w:rPr>
        <w:t>Program Editor</w:t>
      </w:r>
    </w:p>
    <w:p w:rsidRPr="001700D3" w:rsidR="00643644" w:rsidP="00C20DED" w:rsidRDefault="00EE558B" w14:paraId="7074628F" w14:textId="098C51B5">
      <w:pPr>
        <w:pStyle w:val="PositionAffiliation"/>
        <w:rPr>
          <w:lang w:val="en-GB"/>
        </w:rPr>
      </w:pPr>
      <w:r w:rsidRPr="001700D3">
        <w:rPr>
          <w:lang w:val="en-GB"/>
        </w:rPr>
        <w:t xml:space="preserve">2. </w:t>
      </w:r>
      <w:r w:rsidRPr="001700D3" w:rsidR="00E21B75">
        <w:rPr>
          <w:lang w:val="en-GB"/>
        </w:rPr>
        <w:t>Deputy CEO, Strategy</w:t>
      </w:r>
      <w:r w:rsidRPr="001700D3" w:rsidR="00A33053">
        <w:rPr>
          <w:lang w:val="en-GB"/>
        </w:rPr>
        <w:t xml:space="preserve"> Director</w:t>
      </w:r>
    </w:p>
    <w:p w:rsidRPr="001700D3" w:rsidR="00D26B17" w:rsidP="00C20DED" w:rsidRDefault="00D26B17" w14:paraId="61BA5575" w14:textId="0980C685">
      <w:pPr>
        <w:pStyle w:val="PositionAffiliation"/>
        <w:rPr>
          <w:lang w:val="en-GB"/>
        </w:rPr>
      </w:pPr>
      <w:r w:rsidRPr="001700D3">
        <w:rPr>
          <w:lang w:val="en-GB"/>
        </w:rPr>
        <w:t xml:space="preserve">3. </w:t>
      </w:r>
      <w:r w:rsidRPr="001700D3" w:rsidR="00142191">
        <w:rPr>
          <w:lang w:val="en-GB"/>
        </w:rPr>
        <w:t>Director, Technical Committee</w:t>
      </w:r>
    </w:p>
    <w:p w:rsidR="00D26B17" w:rsidP="00C20DED" w:rsidRDefault="00D26B17" w14:paraId="49A3C7D7" w14:textId="207F7081">
      <w:pPr>
        <w:pStyle w:val="PositionAffiliation"/>
        <w:rPr>
          <w:lang w:val="en-GB"/>
        </w:rPr>
      </w:pPr>
      <w:bookmarkStart w:name="_Hlk157626620" w:id="0"/>
      <w:r w:rsidRPr="001700D3">
        <w:rPr>
          <w:lang w:val="en-GB"/>
        </w:rPr>
        <w:t xml:space="preserve">4. </w:t>
      </w:r>
      <w:r w:rsidRPr="001700D3" w:rsidR="003769D3">
        <w:rPr>
          <w:lang w:val="en-GB"/>
        </w:rPr>
        <w:t>Program Director</w:t>
      </w:r>
    </w:p>
    <w:bookmarkEnd w:id="0"/>
    <w:p w:rsidR="00EE1F33" w:rsidP="00EE1F33" w:rsidRDefault="00EE1F33" w14:paraId="4AEB907E" w14:textId="085BF66E">
      <w:pPr>
        <w:pStyle w:val="PositionAffiliation"/>
        <w:rPr>
          <w:lang w:val="en-GB"/>
        </w:rPr>
      </w:pPr>
      <w:r>
        <w:rPr>
          <w:lang w:val="en-GB"/>
        </w:rPr>
        <w:t>5</w:t>
      </w:r>
      <w:r w:rsidRPr="001700D3">
        <w:rPr>
          <w:lang w:val="en-GB"/>
        </w:rPr>
        <w:t xml:space="preserve">. </w:t>
      </w:r>
      <w:r>
        <w:rPr>
          <w:lang w:val="en-GB"/>
        </w:rPr>
        <w:t>Aluminium Electrolysis Subject Organiser</w:t>
      </w:r>
    </w:p>
    <w:p w:rsidRPr="001700D3" w:rsidR="00746FD9" w:rsidP="00C20DED" w:rsidRDefault="00D26B17" w14:paraId="3BF5EFCD" w14:textId="5F0218BF">
      <w:pPr>
        <w:pStyle w:val="PositionAffiliation"/>
        <w:rPr>
          <w:lang w:val="en-GB"/>
        </w:rPr>
      </w:pPr>
      <w:r w:rsidRPr="001700D3">
        <w:rPr>
          <w:lang w:val="en-GB"/>
        </w:rPr>
        <w:t>ICSOBA</w:t>
      </w:r>
      <w:r w:rsidRPr="001700D3" w:rsidR="00E62AFB">
        <w:rPr>
          <w:lang w:val="en-GB"/>
        </w:rPr>
        <w:t xml:space="preserve">, </w:t>
      </w:r>
      <w:r w:rsidRPr="001700D3" w:rsidR="00B370BF">
        <w:rPr>
          <w:lang w:val="en-GB"/>
        </w:rPr>
        <w:t>Saint Colomban</w:t>
      </w:r>
      <w:r w:rsidRPr="001700D3" w:rsidR="00E62AFB">
        <w:rPr>
          <w:lang w:val="en-GB"/>
        </w:rPr>
        <w:t>, C</w:t>
      </w:r>
      <w:r w:rsidRPr="001700D3" w:rsidR="00EC3203">
        <w:rPr>
          <w:lang w:val="en-GB"/>
        </w:rPr>
        <w:t>anada</w:t>
      </w:r>
    </w:p>
    <w:p w:rsidRPr="001700D3" w:rsidR="00BF1B05" w:rsidP="00C20DED" w:rsidRDefault="00483459" w14:paraId="66C00FC5" w14:textId="52B1051C">
      <w:pPr>
        <w:pStyle w:val="PositionAffiliation"/>
        <w:rPr>
          <w:lang w:val="en-GB"/>
        </w:rPr>
      </w:pPr>
      <w:r w:rsidRPr="001700D3">
        <w:rPr>
          <w:lang w:val="en-GB"/>
        </w:rPr>
        <w:t xml:space="preserve">Corresponding author: </w:t>
      </w:r>
      <w:r w:rsidRPr="001700D3" w:rsidR="00CD40A3">
        <w:rPr>
          <w:lang w:val="en-GB"/>
        </w:rPr>
        <w:t>serge.despinasse</w:t>
      </w:r>
      <w:r w:rsidRPr="001700D3" w:rsidR="00C27721">
        <w:rPr>
          <w:lang w:val="en-GB"/>
        </w:rPr>
        <w:t>@</w:t>
      </w:r>
      <w:r w:rsidRPr="001700D3" w:rsidR="00CD40A3">
        <w:rPr>
          <w:lang w:val="en-GB"/>
        </w:rPr>
        <w:t>icsoba.org</w:t>
      </w:r>
    </w:p>
    <w:p w:rsidRPr="001700D3" w:rsidR="00483459" w:rsidP="00C27721" w:rsidRDefault="00483459" w14:paraId="7129DE3E" w14:textId="77777777">
      <w:pPr>
        <w:rPr>
          <w:lang w:val="en-GB"/>
        </w:rPr>
      </w:pPr>
    </w:p>
    <w:p w:rsidRPr="001700D3" w:rsidR="00501210" w:rsidP="00C418F1" w:rsidRDefault="00C418F1" w14:paraId="7487099F" w14:textId="01769E80">
      <w:pPr>
        <w:pStyle w:val="Titre2"/>
        <w:rPr>
          <w:lang w:val="en-GB"/>
        </w:rPr>
      </w:pPr>
      <w:r w:rsidRPr="001700D3">
        <w:rPr>
          <w:lang w:val="en-GB"/>
        </w:rPr>
        <w:t xml:space="preserve">Generalities and </w:t>
      </w:r>
      <w:r w:rsidRPr="001700D3" w:rsidR="00E551B9">
        <w:rPr>
          <w:lang w:val="en-GB"/>
        </w:rPr>
        <w:t>I</w:t>
      </w:r>
      <w:r w:rsidRPr="001700D3">
        <w:rPr>
          <w:lang w:val="en-GB"/>
        </w:rPr>
        <w:t xml:space="preserve">mportant </w:t>
      </w:r>
      <w:r w:rsidRPr="001700D3" w:rsidR="00E551B9">
        <w:rPr>
          <w:lang w:val="en-GB"/>
        </w:rPr>
        <w:t>P</w:t>
      </w:r>
      <w:r w:rsidRPr="001700D3">
        <w:rPr>
          <w:lang w:val="en-GB"/>
        </w:rPr>
        <w:t>oints</w:t>
      </w:r>
    </w:p>
    <w:p w:rsidRPr="001700D3" w:rsidR="00431ECF" w:rsidP="00431ECF" w:rsidRDefault="00431ECF" w14:paraId="002A3C00" w14:textId="77777777">
      <w:pPr>
        <w:rPr>
          <w:lang w:val="en-GB"/>
        </w:rPr>
      </w:pPr>
    </w:p>
    <w:p w:rsidRPr="001700D3" w:rsidR="005575BC" w:rsidP="005575BC" w:rsidRDefault="00726634" w14:paraId="6FACB3A6" w14:textId="1F7E54AE">
      <w:pPr>
        <w:pStyle w:val="Titre3"/>
        <w:rPr>
          <w:lang w:val="en-GB"/>
        </w:rPr>
      </w:pPr>
      <w:r w:rsidRPr="001700D3">
        <w:rPr>
          <w:lang w:val="en-GB"/>
        </w:rPr>
        <w:t>Document</w:t>
      </w:r>
      <w:r w:rsidRPr="001700D3" w:rsidR="009D0025">
        <w:rPr>
          <w:lang w:val="en-GB"/>
        </w:rPr>
        <w:t xml:space="preserve"> </w:t>
      </w:r>
      <w:r w:rsidR="00EF554F">
        <w:rPr>
          <w:lang w:val="en-GB"/>
        </w:rPr>
        <w:t>L</w:t>
      </w:r>
      <w:r w:rsidRPr="001700D3" w:rsidR="00EF554F">
        <w:rPr>
          <w:lang w:val="en-GB"/>
        </w:rPr>
        <w:t xml:space="preserve">ife </w:t>
      </w:r>
      <w:r w:rsidR="00EF554F">
        <w:rPr>
          <w:lang w:val="en-GB"/>
        </w:rPr>
        <w:t>C</w:t>
      </w:r>
      <w:r w:rsidRPr="001700D3" w:rsidR="009D0025">
        <w:rPr>
          <w:lang w:val="en-GB"/>
        </w:rPr>
        <w:t>ycle</w:t>
      </w:r>
    </w:p>
    <w:p w:rsidRPr="001700D3" w:rsidR="00FA2B3E" w:rsidP="005575BC" w:rsidRDefault="00FA2B3E" w14:paraId="4146DE35" w14:textId="77777777">
      <w:pPr>
        <w:rPr>
          <w:lang w:val="en-GB"/>
        </w:rPr>
      </w:pPr>
    </w:p>
    <w:p w:rsidRPr="001700D3" w:rsidR="00431ECF" w:rsidP="00431ECF" w:rsidRDefault="00431ECF" w14:paraId="62B254CA" w14:textId="2F6498CE">
      <w:pPr>
        <w:rPr>
          <w:lang w:val="en-GB"/>
        </w:rPr>
      </w:pPr>
      <w:r w:rsidRPr="001700D3">
        <w:rPr>
          <w:lang w:val="en-GB"/>
        </w:rPr>
        <w:t>A pape</w:t>
      </w:r>
      <w:r w:rsidRPr="001700D3" w:rsidR="00500335">
        <w:rPr>
          <w:lang w:val="en-GB"/>
        </w:rPr>
        <w:t>r is prepared in two steps</w:t>
      </w:r>
      <w:r w:rsidRPr="001700D3" w:rsidR="00A56D1C">
        <w:rPr>
          <w:lang w:val="en-GB"/>
        </w:rPr>
        <w:t>, according to the general submission process:</w:t>
      </w:r>
    </w:p>
    <w:p w:rsidRPr="001700D3" w:rsidR="00A56D1C" w:rsidP="003769D3" w:rsidRDefault="00A56D1C" w14:paraId="46C79CF3" w14:textId="7015ED64">
      <w:pPr>
        <w:pStyle w:val="Paragraphedeliste"/>
        <w:numPr>
          <w:ilvl w:val="0"/>
          <w:numId w:val="10"/>
        </w:numPr>
        <w:rPr>
          <w:lang w:val="en-GB"/>
        </w:rPr>
      </w:pPr>
      <w:r w:rsidRPr="001700D3">
        <w:rPr>
          <w:lang w:val="en-GB"/>
        </w:rPr>
        <w:t>Abstract</w:t>
      </w:r>
    </w:p>
    <w:p w:rsidRPr="001700D3" w:rsidR="00A56D1C" w:rsidP="003769D3" w:rsidRDefault="00A56D1C" w14:paraId="1CA239A9" w14:textId="50349335">
      <w:pPr>
        <w:pStyle w:val="Paragraphedeliste"/>
        <w:numPr>
          <w:ilvl w:val="0"/>
          <w:numId w:val="10"/>
        </w:numPr>
        <w:rPr>
          <w:lang w:val="en-GB"/>
        </w:rPr>
      </w:pPr>
      <w:r w:rsidRPr="001700D3">
        <w:rPr>
          <w:lang w:val="en-GB"/>
        </w:rPr>
        <w:t>Full paper</w:t>
      </w:r>
    </w:p>
    <w:p w:rsidRPr="001700D3" w:rsidR="00425B2F" w:rsidP="00425B2F" w:rsidRDefault="00425B2F" w14:paraId="44D1961F" w14:textId="77777777">
      <w:pPr>
        <w:rPr>
          <w:lang w:val="en-GB"/>
        </w:rPr>
      </w:pPr>
    </w:p>
    <w:p w:rsidRPr="001700D3" w:rsidR="00425B2F" w:rsidP="00425B2F" w:rsidRDefault="00425B2F" w14:paraId="69B9299D" w14:textId="4B8350D4">
      <w:pPr>
        <w:rPr>
          <w:lang w:val="en-GB"/>
        </w:rPr>
      </w:pPr>
      <w:r w:rsidRPr="001700D3">
        <w:rPr>
          <w:lang w:val="en-GB"/>
        </w:rPr>
        <w:t xml:space="preserve">The </w:t>
      </w:r>
      <w:r w:rsidR="00433D1A">
        <w:rPr>
          <w:lang w:val="en-GB"/>
        </w:rPr>
        <w:t>a</w:t>
      </w:r>
      <w:r w:rsidRPr="001700D3">
        <w:rPr>
          <w:lang w:val="en-GB"/>
        </w:rPr>
        <w:t xml:space="preserve">bstract must be prepared first using </w:t>
      </w:r>
      <w:r w:rsidRPr="001700D3" w:rsidR="00EC7EE3">
        <w:rPr>
          <w:lang w:val="en-GB"/>
        </w:rPr>
        <w:t xml:space="preserve">the </w:t>
      </w:r>
      <w:r w:rsidRPr="001700D3" w:rsidR="007E6E97">
        <w:rPr>
          <w:lang w:val="en-GB"/>
        </w:rPr>
        <w:t>I</w:t>
      </w:r>
      <w:r w:rsidRPr="001700D3" w:rsidR="002F1A7B">
        <w:rPr>
          <w:lang w:val="en-GB"/>
        </w:rPr>
        <w:t xml:space="preserve">CSOBA </w:t>
      </w:r>
      <w:r w:rsidRPr="001700D3" w:rsidR="007E6E97">
        <w:rPr>
          <w:lang w:val="en-GB"/>
        </w:rPr>
        <w:t xml:space="preserve">Word </w:t>
      </w:r>
      <w:r w:rsidR="00EE1F33">
        <w:rPr>
          <w:lang w:val="en-GB"/>
        </w:rPr>
        <w:t>T</w:t>
      </w:r>
      <w:r w:rsidRPr="001700D3" w:rsidR="00EC7EE3">
        <w:rPr>
          <w:lang w:val="en-GB"/>
        </w:rPr>
        <w:t>emplate</w:t>
      </w:r>
      <w:r w:rsidRPr="001700D3" w:rsidR="002F1A7B">
        <w:rPr>
          <w:lang w:val="en-GB"/>
        </w:rPr>
        <w:t xml:space="preserve">, and then saved </w:t>
      </w:r>
      <w:r w:rsidRPr="001700D3" w:rsidR="00312DF8">
        <w:rPr>
          <w:lang w:val="en-GB"/>
        </w:rPr>
        <w:t xml:space="preserve">as </w:t>
      </w:r>
      <w:r w:rsidR="00433D1A">
        <w:rPr>
          <w:lang w:val="en-GB"/>
        </w:rPr>
        <w:t xml:space="preserve">per </w:t>
      </w:r>
      <w:r w:rsidRPr="001700D3" w:rsidR="00312DF8">
        <w:rPr>
          <w:lang w:val="en-GB"/>
        </w:rPr>
        <w:t xml:space="preserve">the rules described </w:t>
      </w:r>
      <w:r w:rsidRPr="001700D3" w:rsidR="00BB6D80">
        <w:rPr>
          <w:lang w:val="en-GB"/>
        </w:rPr>
        <w:t>hereunder. Th</w:t>
      </w:r>
      <w:r w:rsidRPr="001700D3" w:rsidR="00EC7EE3">
        <w:rPr>
          <w:lang w:val="en-GB"/>
        </w:rPr>
        <w:t xml:space="preserve">en if accepted, the </w:t>
      </w:r>
      <w:r w:rsidRPr="001700D3" w:rsidR="00987FEB">
        <w:rPr>
          <w:lang w:val="en-GB"/>
        </w:rPr>
        <w:t xml:space="preserve">paper will be prepared </w:t>
      </w:r>
      <w:r w:rsidR="00433D1A">
        <w:rPr>
          <w:lang w:val="en-GB"/>
        </w:rPr>
        <w:t>i</w:t>
      </w:r>
      <w:r w:rsidRPr="001700D3" w:rsidR="00433D1A">
        <w:rPr>
          <w:lang w:val="en-GB"/>
        </w:rPr>
        <w:t xml:space="preserve">n </w:t>
      </w:r>
      <w:r w:rsidRPr="001700D3" w:rsidR="00987FEB">
        <w:rPr>
          <w:lang w:val="en-GB"/>
        </w:rPr>
        <w:t xml:space="preserve">the same </w:t>
      </w:r>
      <w:r w:rsidRPr="001700D3" w:rsidR="00BB6D80">
        <w:rPr>
          <w:lang w:val="en-GB"/>
        </w:rPr>
        <w:t>file</w:t>
      </w:r>
      <w:r w:rsidRPr="001700D3" w:rsidR="00987FEB">
        <w:rPr>
          <w:lang w:val="en-GB"/>
        </w:rPr>
        <w:t xml:space="preserve">, by adding </w:t>
      </w:r>
      <w:r w:rsidRPr="001700D3" w:rsidR="00652F3C">
        <w:rPr>
          <w:lang w:val="en-GB"/>
        </w:rPr>
        <w:t xml:space="preserve">the </w:t>
      </w:r>
      <w:r w:rsidRPr="001700D3" w:rsidR="00045F75">
        <w:rPr>
          <w:lang w:val="en-GB"/>
        </w:rPr>
        <w:t xml:space="preserve">additional parts in continuity to the </w:t>
      </w:r>
      <w:r w:rsidR="00433D1A">
        <w:rPr>
          <w:lang w:val="en-GB"/>
        </w:rPr>
        <w:t>abstract</w:t>
      </w:r>
      <w:r w:rsidRPr="001700D3" w:rsidR="00BB6D80">
        <w:rPr>
          <w:lang w:val="en-GB"/>
        </w:rPr>
        <w:t>.</w:t>
      </w:r>
    </w:p>
    <w:p w:rsidRPr="001700D3" w:rsidR="00CD4F4E" w:rsidP="00425B2F" w:rsidRDefault="00CD4F4E" w14:paraId="062164FD" w14:textId="77777777">
      <w:pPr>
        <w:rPr>
          <w:lang w:val="en-GB"/>
        </w:rPr>
      </w:pPr>
    </w:p>
    <w:p w:rsidRPr="001700D3" w:rsidR="00416918" w:rsidP="00DB10BB" w:rsidRDefault="00D007E3" w14:paraId="23DA6910" w14:textId="07C424EE">
      <w:pPr>
        <w:rPr>
          <w:lang w:val="en-GB"/>
        </w:rPr>
      </w:pPr>
      <w:r w:rsidRPr="001700D3">
        <w:rPr>
          <w:lang w:val="en-GB"/>
        </w:rPr>
        <w:t>To</w:t>
      </w:r>
      <w:r w:rsidRPr="001700D3" w:rsidR="00147D18">
        <w:rPr>
          <w:lang w:val="en-GB"/>
        </w:rPr>
        <w:t xml:space="preserve"> ensure a smooth and secure process for the following stages,</w:t>
      </w:r>
      <w:r w:rsidRPr="001700D3" w:rsidR="00B57BE8">
        <w:rPr>
          <w:lang w:val="en-GB"/>
        </w:rPr>
        <w:t xml:space="preserve"> </w:t>
      </w:r>
      <w:r w:rsidRPr="001700D3" w:rsidR="00147D18">
        <w:rPr>
          <w:lang w:val="en-GB"/>
        </w:rPr>
        <w:t>it is essential to respect</w:t>
      </w:r>
      <w:r w:rsidRPr="001700D3" w:rsidR="00B57BE8">
        <w:rPr>
          <w:lang w:val="en-GB"/>
        </w:rPr>
        <w:t xml:space="preserve"> the instructions and </w:t>
      </w:r>
      <w:r w:rsidRPr="001700D3" w:rsidR="00CA13B3">
        <w:rPr>
          <w:lang w:val="en-GB"/>
        </w:rPr>
        <w:t xml:space="preserve">the usage of the Word </w:t>
      </w:r>
      <w:r w:rsidR="00EE1F33">
        <w:rPr>
          <w:lang w:val="en-GB"/>
        </w:rPr>
        <w:t>T</w:t>
      </w:r>
      <w:r w:rsidRPr="001700D3" w:rsidR="00CA13B3">
        <w:rPr>
          <w:lang w:val="en-GB"/>
        </w:rPr>
        <w:t xml:space="preserve">emplate, </w:t>
      </w:r>
      <w:r w:rsidR="00433D1A">
        <w:rPr>
          <w:lang w:val="en-GB"/>
        </w:rPr>
        <w:t>in</w:t>
      </w:r>
      <w:r w:rsidRPr="001700D3" w:rsidR="00433D1A">
        <w:rPr>
          <w:lang w:val="en-GB"/>
        </w:rPr>
        <w:t xml:space="preserve"> </w:t>
      </w:r>
      <w:r w:rsidRPr="001700D3" w:rsidR="00CA13B3">
        <w:rPr>
          <w:lang w:val="en-GB"/>
        </w:rPr>
        <w:t xml:space="preserve">which </w:t>
      </w:r>
      <w:r w:rsidRPr="001700D3" w:rsidR="007E66E3">
        <w:rPr>
          <w:lang w:val="en-GB"/>
        </w:rPr>
        <w:t xml:space="preserve">the editing </w:t>
      </w:r>
      <w:r w:rsidRPr="001700D3" w:rsidR="00CA13B3">
        <w:rPr>
          <w:lang w:val="en-GB"/>
        </w:rPr>
        <w:t xml:space="preserve">styles </w:t>
      </w:r>
      <w:r w:rsidR="00433D1A">
        <w:rPr>
          <w:lang w:val="en-GB"/>
        </w:rPr>
        <w:t>are</w:t>
      </w:r>
      <w:r w:rsidRPr="001700D3" w:rsidR="00CA13B3">
        <w:rPr>
          <w:lang w:val="en-GB"/>
        </w:rPr>
        <w:t xml:space="preserve"> </w:t>
      </w:r>
      <w:r w:rsidRPr="001700D3" w:rsidR="007E66E3">
        <w:rPr>
          <w:lang w:val="en-GB"/>
        </w:rPr>
        <w:t>set.</w:t>
      </w:r>
      <w:r w:rsidRPr="001700D3" w:rsidR="008A1BD7">
        <w:rPr>
          <w:lang w:val="en-GB"/>
        </w:rPr>
        <w:t xml:space="preserve"> </w:t>
      </w:r>
      <w:r w:rsidR="00433D1A">
        <w:rPr>
          <w:lang w:val="en-GB"/>
        </w:rPr>
        <w:t>N</w:t>
      </w:r>
      <w:r w:rsidRPr="001700D3" w:rsidR="00F34C04">
        <w:rPr>
          <w:lang w:val="en-GB"/>
        </w:rPr>
        <w:t>ote that the</w:t>
      </w:r>
      <w:r w:rsidRPr="001700D3" w:rsidR="003421D0">
        <w:rPr>
          <w:lang w:val="en-GB"/>
        </w:rPr>
        <w:t xml:space="preserve"> </w:t>
      </w:r>
      <w:r w:rsidRPr="001700D3" w:rsidR="00B35F43">
        <w:rPr>
          <w:lang w:val="en-GB"/>
        </w:rPr>
        <w:t>style</w:t>
      </w:r>
      <w:r w:rsidR="00EF554F">
        <w:rPr>
          <w:lang w:val="en-GB"/>
        </w:rPr>
        <w:t>s</w:t>
      </w:r>
      <w:r w:rsidRPr="001700D3" w:rsidR="00B35F43">
        <w:rPr>
          <w:lang w:val="en-GB"/>
        </w:rPr>
        <w:t xml:space="preserve"> of the </w:t>
      </w:r>
      <w:r w:rsidR="00EF554F">
        <w:rPr>
          <w:lang w:val="en-GB"/>
        </w:rPr>
        <w:t>paper</w:t>
      </w:r>
      <w:r w:rsidRPr="001700D3" w:rsidR="00EF554F">
        <w:rPr>
          <w:lang w:val="en-GB"/>
        </w:rPr>
        <w:t xml:space="preserve"> </w:t>
      </w:r>
      <w:r w:rsidRPr="001700D3" w:rsidR="001B5AB5">
        <w:rPr>
          <w:lang w:val="en-GB"/>
        </w:rPr>
        <w:t>title</w:t>
      </w:r>
      <w:r w:rsidR="00EF554F">
        <w:rPr>
          <w:lang w:val="en-GB"/>
        </w:rPr>
        <w:t>, section titles</w:t>
      </w:r>
      <w:r w:rsidRPr="001700D3" w:rsidR="001B5AB5">
        <w:rPr>
          <w:lang w:val="en-GB"/>
        </w:rPr>
        <w:t xml:space="preserve"> and sub-titles</w:t>
      </w:r>
      <w:r w:rsidRPr="001700D3" w:rsidR="00435ED2">
        <w:rPr>
          <w:lang w:val="en-GB"/>
        </w:rPr>
        <w:t xml:space="preserve"> </w:t>
      </w:r>
      <w:r w:rsidR="00EF554F">
        <w:rPr>
          <w:lang w:val="en-GB"/>
        </w:rPr>
        <w:t>are already defined in font and position</w:t>
      </w:r>
      <w:r w:rsidRPr="001700D3">
        <w:rPr>
          <w:lang w:val="en-GB"/>
        </w:rPr>
        <w:t>.</w:t>
      </w:r>
      <w:r w:rsidR="00EF554F">
        <w:rPr>
          <w:lang w:val="en-GB"/>
        </w:rPr>
        <w:t xml:space="preserve"> All these have to be in title capitals.</w:t>
      </w:r>
    </w:p>
    <w:p w:rsidRPr="001700D3" w:rsidR="00416918" w:rsidP="00416918" w:rsidRDefault="00416918" w14:paraId="0CFD4A48" w14:textId="77777777">
      <w:pPr>
        <w:rPr>
          <w:lang w:val="en-GB"/>
        </w:rPr>
      </w:pPr>
    </w:p>
    <w:p w:rsidRPr="001700D3" w:rsidR="006808C1" w:rsidP="00416918" w:rsidRDefault="00416918" w14:paraId="3EB42404" w14:textId="5CDE7C1E">
      <w:pPr>
        <w:rPr>
          <w:lang w:val="en-GB"/>
        </w:rPr>
      </w:pPr>
      <w:r w:rsidRPr="001700D3">
        <w:rPr>
          <w:lang w:val="en-GB"/>
        </w:rPr>
        <w:t xml:space="preserve">Make sure that the filename is </w:t>
      </w:r>
      <w:r w:rsidRPr="001700D3" w:rsidR="006808C1">
        <w:rPr>
          <w:lang w:val="en-GB"/>
        </w:rPr>
        <w:t>“</w:t>
      </w:r>
      <w:r w:rsidRPr="001700D3">
        <w:rPr>
          <w:lang w:val="en-GB"/>
        </w:rPr>
        <w:t>ZZxx – Paper title</w:t>
      </w:r>
      <w:r w:rsidRPr="001700D3" w:rsidR="006808C1">
        <w:rPr>
          <w:lang w:val="en-GB"/>
        </w:rPr>
        <w:t>.docx”</w:t>
      </w:r>
    </w:p>
    <w:p w:rsidRPr="001700D3" w:rsidR="00416918" w:rsidP="00416918" w:rsidRDefault="00416918" w14:paraId="4E796390" w14:textId="18261BDA">
      <w:pPr>
        <w:rPr>
          <w:lang w:val="en-GB"/>
        </w:rPr>
      </w:pPr>
      <w:r w:rsidRPr="001700D3">
        <w:rPr>
          <w:lang w:val="en-GB"/>
        </w:rPr>
        <w:t>(or shortened title if the title is very long) and that this filename is maintained for all reviewed and uploaded versions, where ZZ is</w:t>
      </w:r>
      <w:r w:rsidRPr="001700D3" w:rsidR="00823B0D">
        <w:rPr>
          <w:lang w:val="en-GB"/>
        </w:rPr>
        <w:t xml:space="preserve"> one of the following 2-capital codes:</w:t>
      </w:r>
    </w:p>
    <w:p w:rsidRPr="001700D3" w:rsidR="00416918" w:rsidP="003769D3" w:rsidRDefault="00416918" w14:paraId="21ED6A06" w14:textId="77777777">
      <w:pPr>
        <w:pStyle w:val="Paragraphedeliste"/>
        <w:numPr>
          <w:ilvl w:val="1"/>
          <w:numId w:val="9"/>
        </w:numPr>
        <w:rPr>
          <w:lang w:val="en-GB"/>
        </w:rPr>
      </w:pPr>
      <w:r w:rsidRPr="4F057269" w:rsidR="00416918">
        <w:rPr>
          <w:lang w:val="en-GB"/>
        </w:rPr>
        <w:t>KN for Keynote subject</w:t>
      </w:r>
    </w:p>
    <w:p w:rsidRPr="001700D3" w:rsidR="00416918" w:rsidP="003769D3" w:rsidRDefault="00416918" w14:paraId="77E0A663" w14:textId="77777777">
      <w:pPr>
        <w:pStyle w:val="Paragraphedeliste"/>
        <w:numPr>
          <w:ilvl w:val="0"/>
          <w:numId w:val="9"/>
        </w:numPr>
        <w:rPr>
          <w:lang w:val="en-GB"/>
        </w:rPr>
      </w:pPr>
      <w:r w:rsidRPr="4F057269" w:rsidR="00416918">
        <w:rPr>
          <w:lang w:val="en-GB"/>
        </w:rPr>
        <w:t>BX for Bauxite subject</w:t>
      </w:r>
    </w:p>
    <w:p w:rsidRPr="001700D3" w:rsidR="00416918" w:rsidP="003769D3" w:rsidRDefault="00416918" w14:paraId="005C0A8C" w14:textId="77777777">
      <w:pPr>
        <w:pStyle w:val="Paragraphedeliste"/>
        <w:numPr>
          <w:ilvl w:val="0"/>
          <w:numId w:val="9"/>
        </w:numPr>
        <w:rPr>
          <w:lang w:val="en-GB"/>
        </w:rPr>
      </w:pPr>
      <w:r w:rsidRPr="4F057269" w:rsidR="00416918">
        <w:rPr>
          <w:lang w:val="en-GB"/>
        </w:rPr>
        <w:t>AA for Alumina subject</w:t>
      </w:r>
    </w:p>
    <w:p w:rsidRPr="001700D3" w:rsidR="00416918" w:rsidP="003769D3" w:rsidRDefault="00416918" w14:paraId="660D4398" w14:textId="77777777">
      <w:pPr>
        <w:pStyle w:val="Paragraphedeliste"/>
        <w:numPr>
          <w:ilvl w:val="0"/>
          <w:numId w:val="9"/>
        </w:numPr>
        <w:rPr>
          <w:lang w:val="en-GB"/>
        </w:rPr>
      </w:pPr>
      <w:r w:rsidRPr="4F057269" w:rsidR="00416918">
        <w:rPr>
          <w:lang w:val="en-GB"/>
        </w:rPr>
        <w:t>BR for Bauxite residue subject</w:t>
      </w:r>
    </w:p>
    <w:p w:rsidRPr="001700D3" w:rsidR="00416918" w:rsidP="003769D3" w:rsidRDefault="00416918" w14:paraId="25E71AE7" w14:textId="77777777">
      <w:pPr>
        <w:pStyle w:val="Paragraphedeliste"/>
        <w:numPr>
          <w:ilvl w:val="0"/>
          <w:numId w:val="9"/>
        </w:numPr>
        <w:rPr>
          <w:lang w:val="en-GB"/>
        </w:rPr>
      </w:pPr>
      <w:r w:rsidRPr="4F057269" w:rsidR="00416918">
        <w:rPr>
          <w:lang w:val="en-GB"/>
        </w:rPr>
        <w:t>CB for Electrodes subject</w:t>
      </w:r>
    </w:p>
    <w:p w:rsidRPr="001700D3" w:rsidR="00416918" w:rsidP="003769D3" w:rsidRDefault="00416918" w14:paraId="2DFFDB5F" w14:textId="77777777">
      <w:pPr>
        <w:pStyle w:val="Paragraphedeliste"/>
        <w:numPr>
          <w:ilvl w:val="0"/>
          <w:numId w:val="9"/>
        </w:numPr>
        <w:rPr>
          <w:lang w:val="en-GB"/>
        </w:rPr>
      </w:pPr>
      <w:r w:rsidRPr="4F057269" w:rsidR="00416918">
        <w:rPr>
          <w:lang w:val="en-GB"/>
        </w:rPr>
        <w:t>AL for Aluminium Electrolysis subject</w:t>
      </w:r>
    </w:p>
    <w:p w:rsidRPr="001700D3" w:rsidR="00416918" w:rsidP="003769D3" w:rsidRDefault="00416918" w14:paraId="4B8FA1FB" w14:textId="5C81416C">
      <w:pPr>
        <w:pStyle w:val="Paragraphedeliste"/>
        <w:numPr>
          <w:ilvl w:val="0"/>
          <w:numId w:val="9"/>
        </w:numPr>
        <w:rPr>
          <w:lang w:val="en-GB"/>
        </w:rPr>
      </w:pPr>
      <w:r w:rsidRPr="4F057269" w:rsidR="00416918">
        <w:rPr>
          <w:lang w:val="en-GB"/>
        </w:rPr>
        <w:t>CH for Smelter Cast</w:t>
      </w:r>
      <w:r w:rsidRPr="4F057269" w:rsidR="00EE1F33">
        <w:rPr>
          <w:lang w:val="en-GB"/>
        </w:rPr>
        <w:t>h</w:t>
      </w:r>
      <w:r w:rsidRPr="4F057269" w:rsidR="00416918">
        <w:rPr>
          <w:lang w:val="en-GB"/>
        </w:rPr>
        <w:t xml:space="preserve">ouse </w:t>
      </w:r>
      <w:r w:rsidRPr="4F057269" w:rsidR="00EF554F">
        <w:rPr>
          <w:lang w:val="en-GB"/>
        </w:rPr>
        <w:t>O</w:t>
      </w:r>
      <w:r w:rsidRPr="4F057269" w:rsidR="00416918">
        <w:rPr>
          <w:lang w:val="en-GB"/>
        </w:rPr>
        <w:t>perations subject</w:t>
      </w:r>
    </w:p>
    <w:p w:rsidRPr="001700D3" w:rsidR="00836639" w:rsidP="00836639" w:rsidRDefault="00F76B89" w14:paraId="7EBA102C" w14:textId="076915B5">
      <w:pPr>
        <w:rPr>
          <w:lang w:val="en-GB"/>
        </w:rPr>
      </w:pPr>
      <w:r w:rsidRPr="001700D3">
        <w:rPr>
          <w:lang w:val="en-GB"/>
        </w:rPr>
        <w:t xml:space="preserve">And </w:t>
      </w:r>
      <w:r w:rsidRPr="001700D3" w:rsidR="00836639">
        <w:rPr>
          <w:lang w:val="en-GB"/>
        </w:rPr>
        <w:t xml:space="preserve">xx is the </w:t>
      </w:r>
      <w:r w:rsidRPr="001700D3">
        <w:rPr>
          <w:lang w:val="en-GB"/>
        </w:rPr>
        <w:t>paper</w:t>
      </w:r>
      <w:r w:rsidRPr="001700D3" w:rsidR="00836639">
        <w:rPr>
          <w:lang w:val="en-GB"/>
        </w:rPr>
        <w:t xml:space="preserve"> number, which will be determined by the Subject Organizers</w:t>
      </w:r>
      <w:r w:rsidRPr="001700D3" w:rsidR="001C3746">
        <w:rPr>
          <w:lang w:val="en-GB"/>
        </w:rPr>
        <w:t xml:space="preserve"> during the TRAVAUX preparation.</w:t>
      </w:r>
    </w:p>
    <w:p w:rsidRPr="001700D3" w:rsidR="00836639" w:rsidP="00416918" w:rsidRDefault="00836639" w14:paraId="7CA72C91" w14:textId="77777777">
      <w:pPr>
        <w:rPr>
          <w:lang w:val="en-GB"/>
        </w:rPr>
      </w:pPr>
    </w:p>
    <w:p w:rsidRPr="001700D3" w:rsidR="00823B0D" w:rsidP="00416918" w:rsidRDefault="00416918" w14:paraId="77584426" w14:textId="3465A3D9">
      <w:pPr>
        <w:rPr>
          <w:lang w:val="en-GB"/>
        </w:rPr>
      </w:pPr>
      <w:r w:rsidRPr="001700D3">
        <w:rPr>
          <w:lang w:val="en-GB"/>
        </w:rPr>
        <w:t xml:space="preserve">For example: </w:t>
      </w:r>
    </w:p>
    <w:p w:rsidRPr="001700D3" w:rsidR="00823B0D" w:rsidP="00823B0D" w:rsidRDefault="00416918" w14:paraId="4F808699" w14:textId="77777777">
      <w:pPr>
        <w:ind w:firstLine="567"/>
        <w:rPr>
          <w:lang w:val="en-GB"/>
        </w:rPr>
      </w:pPr>
      <w:r w:rsidRPr="001700D3">
        <w:rPr>
          <w:lang w:val="en-GB"/>
        </w:rPr>
        <w:t xml:space="preserve">AAxx - Energy Efficiency in Alumina Refineries - Combining Hydrate Filtration with Alumina Calciner.docx, </w:t>
      </w:r>
    </w:p>
    <w:p w:rsidRPr="001700D3" w:rsidR="00836639" w:rsidP="00823B0D" w:rsidRDefault="00416918" w14:paraId="6CD56036" w14:textId="77777777">
      <w:pPr>
        <w:ind w:firstLine="567"/>
        <w:rPr>
          <w:lang w:val="en-GB"/>
        </w:rPr>
      </w:pPr>
      <w:r w:rsidRPr="001700D3">
        <w:rPr>
          <w:lang w:val="en-GB"/>
        </w:rPr>
        <w:t>ALxx - Oxidation Resistance and Corrosion Resistance of Silicon Carbide Side Lining.doc,</w:t>
      </w:r>
    </w:p>
    <w:p w:rsidRPr="001700D3" w:rsidR="00836639" w:rsidP="00823B0D" w:rsidRDefault="04D3967F" w14:paraId="2A9D3398" w14:textId="7E9406E0">
      <w:pPr>
        <w:ind w:firstLine="567"/>
        <w:rPr>
          <w:lang w:val="en-GB"/>
        </w:rPr>
      </w:pPr>
      <w:r w:rsidRPr="59969BCA">
        <w:rPr>
          <w:lang w:val="en-GB"/>
        </w:rPr>
        <w:t>CB</w:t>
      </w:r>
      <w:r w:rsidRPr="59969BCA" w:rsidR="00416918">
        <w:rPr>
          <w:lang w:val="en-GB"/>
        </w:rPr>
        <w:t xml:space="preserve">xx - Strategy for Sustaining Anode Quality Amidst Deteriorating Coke Quality.docx. </w:t>
      </w:r>
    </w:p>
    <w:p w:rsidRPr="001700D3" w:rsidR="007E66E3" w:rsidP="00425B2F" w:rsidRDefault="007E66E3" w14:paraId="5309AF45" w14:textId="77777777">
      <w:pPr>
        <w:rPr>
          <w:lang w:val="en-GB"/>
        </w:rPr>
      </w:pPr>
    </w:p>
    <w:p w:rsidRPr="001700D3" w:rsidR="009D0025" w:rsidP="000D1736" w:rsidRDefault="000D6D70" w14:paraId="7D23E332" w14:textId="4D97B703">
      <w:pPr>
        <w:pStyle w:val="Titre3"/>
        <w:keepNext/>
        <w:rPr>
          <w:lang w:val="en-GB"/>
        </w:rPr>
      </w:pPr>
      <w:r w:rsidRPr="001700D3">
        <w:rPr>
          <w:lang w:val="en-GB"/>
        </w:rPr>
        <w:t>Text</w:t>
      </w:r>
      <w:r w:rsidRPr="001700D3" w:rsidR="00501924">
        <w:rPr>
          <w:lang w:val="en-GB"/>
        </w:rPr>
        <w:t>, Objects</w:t>
      </w:r>
      <w:r w:rsidRPr="001700D3">
        <w:rPr>
          <w:lang w:val="en-GB"/>
        </w:rPr>
        <w:t xml:space="preserve"> and Word Files Handling </w:t>
      </w:r>
    </w:p>
    <w:p w:rsidRPr="001700D3" w:rsidR="009D0025" w:rsidP="000D1736" w:rsidRDefault="009D0025" w14:paraId="1A43FA9E" w14:textId="77777777">
      <w:pPr>
        <w:keepNext/>
        <w:rPr>
          <w:lang w:val="en-GB"/>
        </w:rPr>
      </w:pPr>
    </w:p>
    <w:p w:rsidRPr="001700D3" w:rsidR="00EB73B8" w:rsidP="00425B2F" w:rsidRDefault="00EB73B8" w14:paraId="5B6E8805" w14:textId="40E5073F">
      <w:pPr>
        <w:rPr>
          <w:lang w:val="en-GB"/>
        </w:rPr>
      </w:pPr>
      <w:r w:rsidRPr="001700D3">
        <w:rPr>
          <w:lang w:val="en-GB"/>
        </w:rPr>
        <w:t xml:space="preserve">When </w:t>
      </w:r>
      <w:r w:rsidRPr="001700D3" w:rsidR="00A00CC6">
        <w:rPr>
          <w:lang w:val="en-GB"/>
        </w:rPr>
        <w:t xml:space="preserve">part of </w:t>
      </w:r>
      <w:r w:rsidR="00EF554F">
        <w:rPr>
          <w:lang w:val="en-GB"/>
        </w:rPr>
        <w:t xml:space="preserve">the </w:t>
      </w:r>
      <w:r w:rsidRPr="000D4DF1" w:rsidR="00A00CC6">
        <w:rPr>
          <w:lang w:val="en-GB"/>
        </w:rPr>
        <w:t>text</w:t>
      </w:r>
      <w:r w:rsidRPr="001700D3" w:rsidR="00A00CC6">
        <w:rPr>
          <w:lang w:val="en-GB"/>
        </w:rPr>
        <w:t xml:space="preserve"> is </w:t>
      </w:r>
      <w:r w:rsidR="00891261">
        <w:rPr>
          <w:lang w:val="en-GB"/>
        </w:rPr>
        <w:t>copied</w:t>
      </w:r>
      <w:r w:rsidRPr="001700D3" w:rsidR="00E14E04">
        <w:rPr>
          <w:lang w:val="en-GB"/>
        </w:rPr>
        <w:t xml:space="preserve"> </w:t>
      </w:r>
      <w:r w:rsidRPr="001700D3">
        <w:rPr>
          <w:lang w:val="en-GB"/>
        </w:rPr>
        <w:t xml:space="preserve">from another document, copy-paste the </w:t>
      </w:r>
      <w:r w:rsidRPr="001700D3" w:rsidR="007273B1">
        <w:rPr>
          <w:lang w:val="en-GB"/>
        </w:rPr>
        <w:t xml:space="preserve">block taking care of not importing </w:t>
      </w:r>
      <w:r w:rsidRPr="001700D3" w:rsidR="00213AC9">
        <w:rPr>
          <w:lang w:val="en-GB"/>
        </w:rPr>
        <w:t>wrong</w:t>
      </w:r>
      <w:r w:rsidRPr="001700D3" w:rsidR="007273B1">
        <w:rPr>
          <w:lang w:val="en-GB"/>
        </w:rPr>
        <w:t xml:space="preserve"> style</w:t>
      </w:r>
      <w:r w:rsidRPr="001700D3" w:rsidR="00213AC9">
        <w:rPr>
          <w:lang w:val="en-GB"/>
        </w:rPr>
        <w:t>s from the source</w:t>
      </w:r>
      <w:r w:rsidRPr="001700D3" w:rsidR="00DF58F1">
        <w:rPr>
          <w:lang w:val="en-GB"/>
        </w:rPr>
        <w:t>.</w:t>
      </w:r>
      <w:r w:rsidRPr="001700D3" w:rsidR="007273B1">
        <w:rPr>
          <w:lang w:val="en-GB"/>
        </w:rPr>
        <w:t xml:space="preserve"> </w:t>
      </w:r>
      <w:bookmarkStart w:name="_Hlk157424946" w:id="1"/>
      <w:r w:rsidRPr="001700D3" w:rsidR="007273B1">
        <w:rPr>
          <w:lang w:val="en-GB"/>
        </w:rPr>
        <w:t xml:space="preserve">To do so, </w:t>
      </w:r>
      <w:r w:rsidRPr="001700D3" w:rsidR="00E002F3">
        <w:rPr>
          <w:lang w:val="en-GB"/>
        </w:rPr>
        <w:t>use</w:t>
      </w:r>
      <w:r w:rsidRPr="001700D3" w:rsidR="00DF58F1">
        <w:rPr>
          <w:lang w:val="en-GB"/>
        </w:rPr>
        <w:t xml:space="preserve"> </w:t>
      </w:r>
      <w:r w:rsidRPr="001700D3" w:rsidR="00E002F3">
        <w:rPr>
          <w:lang w:val="en-GB"/>
        </w:rPr>
        <w:t xml:space="preserve">the </w:t>
      </w:r>
      <w:r w:rsidR="00891261">
        <w:rPr>
          <w:lang w:val="en-GB"/>
        </w:rPr>
        <w:t xml:space="preserve">mouse </w:t>
      </w:r>
      <w:r w:rsidRPr="001700D3" w:rsidR="00E002F3">
        <w:rPr>
          <w:lang w:val="en-GB"/>
        </w:rPr>
        <w:t xml:space="preserve">right button click menu </w:t>
      </w:r>
      <w:bookmarkEnd w:id="1"/>
      <w:r w:rsidR="00891261">
        <w:rPr>
          <w:lang w:val="en-GB"/>
        </w:rPr>
        <w:t>and choose “Use Destination Theme”. Where this is</w:t>
      </w:r>
      <w:r w:rsidR="00292A88">
        <w:rPr>
          <w:lang w:val="en-GB"/>
        </w:rPr>
        <w:t xml:space="preserve"> in the menu</w:t>
      </w:r>
      <w:r w:rsidR="00891261">
        <w:rPr>
          <w:lang w:val="en-GB"/>
        </w:rPr>
        <w:t xml:space="preserve"> may depend on the Word version you have.</w:t>
      </w:r>
    </w:p>
    <w:p w:rsidRPr="001700D3" w:rsidR="00EB73B8" w:rsidP="00425B2F" w:rsidRDefault="00EB73B8" w14:paraId="530858A8" w14:textId="236D4EED">
      <w:pPr>
        <w:rPr>
          <w:lang w:val="en-GB"/>
        </w:rPr>
      </w:pPr>
    </w:p>
    <w:p w:rsidRPr="001700D3" w:rsidR="000009B8" w:rsidP="000009B8" w:rsidRDefault="00B37067" w14:paraId="301F2385" w14:textId="1F553861">
      <w:pPr>
        <w:rPr>
          <w:lang w:val="en-GB"/>
        </w:rPr>
      </w:pPr>
      <w:r w:rsidRPr="001700D3">
        <w:rPr>
          <w:lang w:val="en-GB"/>
        </w:rPr>
        <w:t xml:space="preserve">When incorporating </w:t>
      </w:r>
      <w:r w:rsidRPr="001700D3" w:rsidR="00446E99">
        <w:rPr>
          <w:u w:val="single"/>
          <w:lang w:val="en-GB"/>
        </w:rPr>
        <w:t>graphics or figures</w:t>
      </w:r>
      <w:r w:rsidRPr="001700D3" w:rsidR="00132B95">
        <w:rPr>
          <w:lang w:val="en-GB"/>
        </w:rPr>
        <w:t xml:space="preserve"> (images which are not pictures)</w:t>
      </w:r>
      <w:r w:rsidRPr="001700D3" w:rsidR="000F0C47">
        <w:rPr>
          <w:lang w:val="en-GB"/>
        </w:rPr>
        <w:t>, be sure the source of the copy has a good resolution (</w:t>
      </w:r>
      <w:r w:rsidR="00271F50">
        <w:rPr>
          <w:lang w:val="en-GB"/>
        </w:rPr>
        <w:t xml:space="preserve">minimum </w:t>
      </w:r>
      <w:r w:rsidRPr="001700D3" w:rsidR="000F0C47">
        <w:rPr>
          <w:lang w:val="en-GB"/>
        </w:rPr>
        <w:t xml:space="preserve">300 dpi) </w:t>
      </w:r>
      <w:r w:rsidRPr="001700D3" w:rsidR="00CF2782">
        <w:rPr>
          <w:lang w:val="en-GB"/>
        </w:rPr>
        <w:t>and before pasting, use the ctrl</w:t>
      </w:r>
      <w:r w:rsidRPr="001700D3" w:rsidR="006F67A9">
        <w:rPr>
          <w:lang w:val="en-GB"/>
        </w:rPr>
        <w:t xml:space="preserve"> </w:t>
      </w:r>
      <w:r w:rsidRPr="001700D3" w:rsidR="00CF2782">
        <w:rPr>
          <w:lang w:val="en-GB"/>
        </w:rPr>
        <w:t>+</w:t>
      </w:r>
      <w:r w:rsidRPr="001700D3" w:rsidR="006F67A9">
        <w:rPr>
          <w:lang w:val="en-GB"/>
        </w:rPr>
        <w:t xml:space="preserve"> </w:t>
      </w:r>
      <w:r w:rsidRPr="001700D3" w:rsidR="00CF2782">
        <w:rPr>
          <w:lang w:val="en-GB"/>
        </w:rPr>
        <w:t>alt</w:t>
      </w:r>
      <w:r w:rsidRPr="001700D3" w:rsidR="006F67A9">
        <w:rPr>
          <w:lang w:val="en-GB"/>
        </w:rPr>
        <w:t xml:space="preserve"> </w:t>
      </w:r>
      <w:r w:rsidRPr="001700D3" w:rsidR="00CF2782">
        <w:rPr>
          <w:lang w:val="en-GB"/>
        </w:rPr>
        <w:t>+</w:t>
      </w:r>
      <w:r w:rsidRPr="001700D3" w:rsidR="006F67A9">
        <w:rPr>
          <w:lang w:val="en-GB"/>
        </w:rPr>
        <w:t xml:space="preserve"> </w:t>
      </w:r>
      <w:r w:rsidRPr="001700D3" w:rsidR="00CF2782">
        <w:rPr>
          <w:lang w:val="en-GB"/>
        </w:rPr>
        <w:t xml:space="preserve">V command to get the Special </w:t>
      </w:r>
      <w:r w:rsidR="00271F50">
        <w:rPr>
          <w:lang w:val="en-GB"/>
        </w:rPr>
        <w:t>P</w:t>
      </w:r>
      <w:r w:rsidRPr="001700D3" w:rsidR="00271F50">
        <w:rPr>
          <w:lang w:val="en-GB"/>
        </w:rPr>
        <w:t xml:space="preserve">aste </w:t>
      </w:r>
      <w:r w:rsidRPr="001700D3" w:rsidR="00CF2782">
        <w:rPr>
          <w:lang w:val="en-GB"/>
        </w:rPr>
        <w:t>menu</w:t>
      </w:r>
      <w:r w:rsidRPr="001700D3" w:rsidR="00676C72">
        <w:rPr>
          <w:lang w:val="en-GB"/>
        </w:rPr>
        <w:t xml:space="preserve"> and chose the PNG option</w:t>
      </w:r>
      <w:r w:rsidR="00271F50">
        <w:rPr>
          <w:lang w:val="en-GB"/>
        </w:rPr>
        <w:t xml:space="preserve">, which creates a precise image with low MB size. </w:t>
      </w:r>
      <w:r w:rsidRPr="001700D3" w:rsidR="00C53C8D">
        <w:rPr>
          <w:lang w:val="en-GB"/>
        </w:rPr>
        <w:t xml:space="preserve">Alternatively, the </w:t>
      </w:r>
      <w:r w:rsidRPr="001700D3" w:rsidR="000009B8">
        <w:rPr>
          <w:lang w:val="en-GB"/>
        </w:rPr>
        <w:t xml:space="preserve">“Picture Enhanced Metafile” </w:t>
      </w:r>
      <w:r w:rsidRPr="001700D3" w:rsidR="00F14FCE">
        <w:rPr>
          <w:lang w:val="en-GB"/>
        </w:rPr>
        <w:t>option can be used</w:t>
      </w:r>
      <w:r w:rsidR="00B07D86">
        <w:rPr>
          <w:lang w:val="en-GB"/>
        </w:rPr>
        <w:t>,</w:t>
      </w:r>
      <w:r w:rsidRPr="001700D3" w:rsidR="00F14FCE">
        <w:rPr>
          <w:lang w:val="en-GB"/>
        </w:rPr>
        <w:t xml:space="preserve"> </w:t>
      </w:r>
      <w:r w:rsidR="00292A88">
        <w:rPr>
          <w:lang w:val="en-GB"/>
        </w:rPr>
        <w:t>if PNG is not on the list</w:t>
      </w:r>
      <w:r w:rsidRPr="001700D3" w:rsidR="000009B8">
        <w:rPr>
          <w:lang w:val="en-GB"/>
        </w:rPr>
        <w:t>.</w:t>
      </w:r>
    </w:p>
    <w:p w:rsidRPr="001700D3" w:rsidR="003A12ED" w:rsidP="00425B2F" w:rsidRDefault="003A12ED" w14:paraId="407AE097" w14:textId="35A2841A">
      <w:pPr>
        <w:rPr>
          <w:lang w:val="en-GB"/>
        </w:rPr>
      </w:pPr>
    </w:p>
    <w:p w:rsidRPr="001700D3" w:rsidR="00226F8B" w:rsidP="00425B2F" w:rsidRDefault="00F42354" w14:paraId="689D0314" w14:textId="73DD8FD6">
      <w:pPr>
        <w:rPr>
          <w:lang w:val="en-GB"/>
        </w:rPr>
      </w:pPr>
      <w:r w:rsidRPr="001700D3">
        <w:rPr>
          <w:lang w:val="en-GB"/>
        </w:rPr>
        <w:t xml:space="preserve">When incorporating </w:t>
      </w:r>
      <w:r w:rsidRPr="001700D3">
        <w:rPr>
          <w:u w:val="single"/>
          <w:lang w:val="en-GB"/>
        </w:rPr>
        <w:t>pictures</w:t>
      </w:r>
      <w:r w:rsidRPr="001700D3" w:rsidR="00F82148">
        <w:rPr>
          <w:lang w:val="en-GB"/>
        </w:rPr>
        <w:t>, be sure the original image has sufficient resolution for the targeted size</w:t>
      </w:r>
      <w:r w:rsidR="00385609">
        <w:rPr>
          <w:lang w:val="en-GB"/>
        </w:rPr>
        <w:t xml:space="preserve"> which should not exceed the paper margins</w:t>
      </w:r>
      <w:r w:rsidR="00DC7C6B">
        <w:rPr>
          <w:lang w:val="en-GB"/>
        </w:rPr>
        <w:t xml:space="preserve"> used in the template</w:t>
      </w:r>
      <w:r w:rsidRPr="001700D3" w:rsidR="008A7796">
        <w:rPr>
          <w:lang w:val="en-GB"/>
        </w:rPr>
        <w:t>.</w:t>
      </w:r>
      <w:r w:rsidRPr="001700D3" w:rsidR="00000932">
        <w:rPr>
          <w:lang w:val="en-GB"/>
        </w:rPr>
        <w:t xml:space="preserve"> </w:t>
      </w:r>
      <w:r w:rsidRPr="001700D3" w:rsidR="00226F8B">
        <w:rPr>
          <w:lang w:val="en-GB"/>
        </w:rPr>
        <w:t>So</w:t>
      </w:r>
      <w:r w:rsidR="00385609">
        <w:rPr>
          <w:lang w:val="en-GB"/>
        </w:rPr>
        <w:t>,</w:t>
      </w:r>
      <w:r w:rsidRPr="001700D3" w:rsidR="00226F8B">
        <w:rPr>
          <w:lang w:val="en-GB"/>
        </w:rPr>
        <w:t xml:space="preserve"> after </w:t>
      </w:r>
      <w:r w:rsidR="00385609">
        <w:rPr>
          <w:lang w:val="en-GB"/>
        </w:rPr>
        <w:t xml:space="preserve">Insert Pictures </w:t>
      </w:r>
      <w:r w:rsidRPr="001700D3" w:rsidR="00226F8B">
        <w:rPr>
          <w:lang w:val="en-GB"/>
        </w:rPr>
        <w:t xml:space="preserve">copying, adjust the size and then </w:t>
      </w:r>
      <w:r w:rsidRPr="001700D3" w:rsidR="00045A34">
        <w:rPr>
          <w:lang w:val="en-GB"/>
        </w:rPr>
        <w:t>c</w:t>
      </w:r>
      <w:r w:rsidRPr="001700D3" w:rsidR="00000932">
        <w:rPr>
          <w:lang w:val="en-GB"/>
        </w:rPr>
        <w:t xml:space="preserve">ompress the image </w:t>
      </w:r>
      <w:r w:rsidR="00DC7C6B">
        <w:rPr>
          <w:lang w:val="en-GB"/>
        </w:rPr>
        <w:t xml:space="preserve">(Select picture </w:t>
      </w:r>
      <w:r w:rsidRPr="00DC7C6B" w:rsidR="00DC7C6B">
        <w:rPr>
          <w:rFonts w:ascii="Wingdings" w:hAnsi="Wingdings" w:eastAsia="Wingdings" w:cs="Wingdings"/>
          <w:lang w:val="en-GB"/>
        </w:rPr>
        <w:t>à</w:t>
      </w:r>
      <w:r w:rsidR="00DC7C6B">
        <w:rPr>
          <w:lang w:val="en-GB"/>
        </w:rPr>
        <w:t xml:space="preserve"> Picture Format </w:t>
      </w:r>
      <w:r w:rsidRPr="00DC7C6B" w:rsidR="00DC7C6B">
        <w:rPr>
          <w:rFonts w:ascii="Wingdings" w:hAnsi="Wingdings" w:eastAsia="Wingdings" w:cs="Wingdings"/>
          <w:lang w:val="en-GB"/>
        </w:rPr>
        <w:t>à</w:t>
      </w:r>
      <w:r w:rsidR="00DC7C6B">
        <w:rPr>
          <w:lang w:val="en-GB"/>
        </w:rPr>
        <w:t xml:space="preserve">Adjust </w:t>
      </w:r>
      <w:r w:rsidRPr="00DC7C6B" w:rsidR="00DC7C6B">
        <w:rPr>
          <w:rFonts w:ascii="Wingdings" w:hAnsi="Wingdings" w:eastAsia="Wingdings" w:cs="Wingdings"/>
          <w:lang w:val="en-GB"/>
        </w:rPr>
        <w:t>à</w:t>
      </w:r>
      <w:r w:rsidR="00DC7C6B">
        <w:rPr>
          <w:lang w:val="en-GB"/>
        </w:rPr>
        <w:t xml:space="preserve">300 ppi, but the procedure may depend on the Word version you use). </w:t>
      </w:r>
      <w:r w:rsidRPr="001700D3" w:rsidR="00003C28">
        <w:rPr>
          <w:lang w:val="en-GB"/>
        </w:rPr>
        <w:t xml:space="preserve">If only a lower resolution </w:t>
      </w:r>
      <w:r w:rsidRPr="001700D3" w:rsidR="001655C2">
        <w:rPr>
          <w:lang w:val="en-GB"/>
        </w:rPr>
        <w:t xml:space="preserve">can be chosen, that means that the </w:t>
      </w:r>
      <w:r w:rsidRPr="001700D3" w:rsidR="005021A6">
        <w:rPr>
          <w:lang w:val="en-GB"/>
        </w:rPr>
        <w:t xml:space="preserve">original resolution was not high enough for the </w:t>
      </w:r>
      <w:r w:rsidRPr="001700D3" w:rsidR="00C645F2">
        <w:rPr>
          <w:lang w:val="en-GB"/>
        </w:rPr>
        <w:t>targeted</w:t>
      </w:r>
      <w:r w:rsidRPr="001700D3" w:rsidR="005021A6">
        <w:rPr>
          <w:lang w:val="en-GB"/>
        </w:rPr>
        <w:t xml:space="preserve"> size</w:t>
      </w:r>
      <w:r w:rsidR="00292A88">
        <w:rPr>
          <w:lang w:val="en-GB"/>
        </w:rPr>
        <w:t>;</w:t>
      </w:r>
      <w:r w:rsidRPr="001700D3" w:rsidR="005021A6">
        <w:rPr>
          <w:lang w:val="en-GB"/>
        </w:rPr>
        <w:t xml:space="preserve"> </w:t>
      </w:r>
      <w:r w:rsidR="00292A88">
        <w:rPr>
          <w:lang w:val="en-GB"/>
        </w:rPr>
        <w:t xml:space="preserve">in this case, </w:t>
      </w:r>
      <w:r w:rsidRPr="001700D3" w:rsidR="005021A6">
        <w:rPr>
          <w:lang w:val="en-GB"/>
        </w:rPr>
        <w:t>try to reduce the size of the picture</w:t>
      </w:r>
      <w:r w:rsidRPr="001700D3" w:rsidR="005179C4">
        <w:rPr>
          <w:lang w:val="en-GB"/>
        </w:rPr>
        <w:t xml:space="preserve"> in the paper </w:t>
      </w:r>
      <w:r w:rsidRPr="001700D3" w:rsidR="005021A6">
        <w:rPr>
          <w:lang w:val="en-GB"/>
        </w:rPr>
        <w:t xml:space="preserve">or copy a </w:t>
      </w:r>
      <w:r w:rsidRPr="001700D3" w:rsidR="00C41F46">
        <w:rPr>
          <w:lang w:val="en-GB"/>
        </w:rPr>
        <w:t>better source image.</w:t>
      </w:r>
      <w:r w:rsidRPr="001700D3" w:rsidR="009020F5">
        <w:rPr>
          <w:lang w:val="en-GB"/>
        </w:rPr>
        <w:t xml:space="preserve"> </w:t>
      </w:r>
      <w:r w:rsidR="0066336C">
        <w:rPr>
          <w:lang w:val="en-GB"/>
        </w:rPr>
        <w:t xml:space="preserve">In any case, </w:t>
      </w:r>
      <w:r w:rsidR="00292A88">
        <w:rPr>
          <w:lang w:val="en-GB"/>
        </w:rPr>
        <w:t>unclear</w:t>
      </w:r>
      <w:r w:rsidR="0066336C">
        <w:rPr>
          <w:lang w:val="en-GB"/>
        </w:rPr>
        <w:t xml:space="preserve"> pictures and images will not be accepted.</w:t>
      </w:r>
    </w:p>
    <w:p w:rsidRPr="001700D3" w:rsidR="00367A69" w:rsidP="004A64F4" w:rsidRDefault="00367A69" w14:paraId="2E67A132" w14:textId="77777777">
      <w:pPr>
        <w:rPr>
          <w:lang w:val="en-GB"/>
        </w:rPr>
      </w:pPr>
    </w:p>
    <w:p w:rsidRPr="001700D3" w:rsidR="004A64F4" w:rsidP="004A64F4" w:rsidRDefault="003F413D" w14:paraId="128D8B9C" w14:textId="5DEF45D4">
      <w:pPr>
        <w:rPr>
          <w:lang w:val="en-GB"/>
        </w:rPr>
      </w:pPr>
      <w:r w:rsidRPr="001700D3">
        <w:rPr>
          <w:lang w:val="en-GB"/>
        </w:rPr>
        <w:t>The objective is to keep</w:t>
      </w:r>
      <w:r w:rsidRPr="001700D3" w:rsidR="004A64F4">
        <w:rPr>
          <w:lang w:val="en-GB"/>
        </w:rPr>
        <w:t xml:space="preserve"> the paper files within a reasonable size</w:t>
      </w:r>
      <w:r w:rsidR="00DC7C6B">
        <w:rPr>
          <w:lang w:val="en-GB"/>
        </w:rPr>
        <w:t xml:space="preserve"> </w:t>
      </w:r>
      <w:r w:rsidRPr="001700D3" w:rsidR="004A64F4">
        <w:rPr>
          <w:lang w:val="en-GB"/>
        </w:rPr>
        <w:t>below 10</w:t>
      </w:r>
      <w:r w:rsidRPr="001700D3" w:rsidR="00616264">
        <w:rPr>
          <w:lang w:val="en-GB"/>
        </w:rPr>
        <w:t> </w:t>
      </w:r>
      <w:r w:rsidRPr="001700D3" w:rsidR="00DC7C6B">
        <w:rPr>
          <w:lang w:val="en-GB"/>
        </w:rPr>
        <w:t>M</w:t>
      </w:r>
      <w:r w:rsidR="00DC7C6B">
        <w:rPr>
          <w:lang w:val="en-GB"/>
        </w:rPr>
        <w:t>B</w:t>
      </w:r>
      <w:r w:rsidRPr="001700D3" w:rsidR="00616264">
        <w:rPr>
          <w:lang w:val="en-GB"/>
        </w:rPr>
        <w:t>.</w:t>
      </w:r>
    </w:p>
    <w:p w:rsidRPr="001700D3" w:rsidR="00367A69" w:rsidP="00E670A0" w:rsidRDefault="00367A69" w14:paraId="35F2437C" w14:textId="5E6D58DB">
      <w:pPr>
        <w:rPr>
          <w:lang w:val="en-GB"/>
        </w:rPr>
      </w:pPr>
    </w:p>
    <w:p w:rsidR="0066126F" w:rsidP="00E670A0" w:rsidRDefault="00E670A0" w14:paraId="7FD32A6B" w14:textId="77777777">
      <w:pPr>
        <w:rPr>
          <w:lang w:val="en-GB"/>
        </w:rPr>
      </w:pPr>
      <w:r w:rsidRPr="001700D3">
        <w:rPr>
          <w:lang w:val="en-GB"/>
        </w:rPr>
        <w:t>Links to figures, tables and references must be d</w:t>
      </w:r>
      <w:r w:rsidR="0066126F">
        <w:rPr>
          <w:lang w:val="en-GB"/>
        </w:rPr>
        <w:t>e</w:t>
      </w:r>
      <w:r w:rsidRPr="001700D3">
        <w:rPr>
          <w:lang w:val="en-GB"/>
        </w:rPr>
        <w:t xml:space="preserve">activated when the paper is submitted. This allows correct editing of the papers </w:t>
      </w:r>
      <w:r w:rsidR="003B50B2">
        <w:rPr>
          <w:lang w:val="en-GB"/>
        </w:rPr>
        <w:t>for the Proceedings</w:t>
      </w:r>
      <w:r w:rsidRPr="001700D3">
        <w:rPr>
          <w:lang w:val="en-GB"/>
        </w:rPr>
        <w:t>. If the links remain, putting one paper after the other into the Proceedings</w:t>
      </w:r>
      <w:r w:rsidR="0066126F">
        <w:rPr>
          <w:lang w:val="en-GB"/>
        </w:rPr>
        <w:t xml:space="preserve"> </w:t>
      </w:r>
      <w:r w:rsidRPr="001700D3">
        <w:rPr>
          <w:lang w:val="en-GB"/>
        </w:rPr>
        <w:t>risk</w:t>
      </w:r>
      <w:r w:rsidR="0066126F">
        <w:rPr>
          <w:lang w:val="en-GB"/>
        </w:rPr>
        <w:t>s</w:t>
      </w:r>
      <w:r w:rsidRPr="001700D3">
        <w:rPr>
          <w:lang w:val="en-GB"/>
        </w:rPr>
        <w:t xml:space="preserve"> to mix up </w:t>
      </w:r>
      <w:r w:rsidR="0066126F">
        <w:rPr>
          <w:lang w:val="en-GB"/>
        </w:rPr>
        <w:t xml:space="preserve">figure and </w:t>
      </w:r>
      <w:r w:rsidRPr="001700D3">
        <w:rPr>
          <w:lang w:val="en-GB"/>
        </w:rPr>
        <w:t>reference numbering. The only interactive links allowed are</w:t>
      </w:r>
      <w:r w:rsidR="003B50B2">
        <w:rPr>
          <w:lang w:val="en-GB"/>
        </w:rPr>
        <w:t>:</w:t>
      </w:r>
    </w:p>
    <w:p w:rsidR="0066126F" w:rsidP="0066126F" w:rsidRDefault="00E670A0" w14:paraId="17D6DEF9" w14:textId="77777777">
      <w:pPr>
        <w:ind w:firstLine="720"/>
        <w:rPr>
          <w:lang w:val="en-GB"/>
        </w:rPr>
      </w:pPr>
      <w:r w:rsidRPr="001700D3">
        <w:rPr>
          <w:lang w:val="en-GB"/>
        </w:rPr>
        <w:t xml:space="preserve">1) </w:t>
      </w:r>
      <w:r w:rsidR="0066126F">
        <w:rPr>
          <w:lang w:val="en-GB"/>
        </w:rPr>
        <w:t>T</w:t>
      </w:r>
      <w:r w:rsidRPr="001700D3" w:rsidR="00AC295A">
        <w:rPr>
          <w:lang w:val="en-GB"/>
        </w:rPr>
        <w:t xml:space="preserve">he </w:t>
      </w:r>
      <w:r w:rsidRPr="001700D3">
        <w:rPr>
          <w:lang w:val="en-GB"/>
        </w:rPr>
        <w:t xml:space="preserve">corresponding author, </w:t>
      </w:r>
    </w:p>
    <w:p w:rsidRPr="001700D3" w:rsidR="00E670A0" w:rsidP="0066126F" w:rsidRDefault="00E670A0" w14:paraId="769D4107" w14:textId="27AFA197">
      <w:pPr>
        <w:ind w:firstLine="720"/>
        <w:rPr>
          <w:lang w:val="en-GB"/>
        </w:rPr>
      </w:pPr>
      <w:r w:rsidRPr="001700D3">
        <w:rPr>
          <w:lang w:val="en-GB"/>
        </w:rPr>
        <w:t xml:space="preserve">2) </w:t>
      </w:r>
      <w:r w:rsidR="0066126F">
        <w:rPr>
          <w:lang w:val="en-GB"/>
        </w:rPr>
        <w:t>E</w:t>
      </w:r>
      <w:r w:rsidRPr="001700D3">
        <w:rPr>
          <w:lang w:val="en-GB"/>
        </w:rPr>
        <w:t>xternal links in the References</w:t>
      </w:r>
      <w:r w:rsidRPr="001700D3" w:rsidR="00AC295A">
        <w:rPr>
          <w:lang w:val="en-GB"/>
        </w:rPr>
        <w:t xml:space="preserve"> (if easi</w:t>
      </w:r>
      <w:r w:rsidRPr="001700D3" w:rsidR="00356CB8">
        <w:rPr>
          <w:lang w:val="en-GB"/>
        </w:rPr>
        <w:t>ly reachable and expected to be sustained).</w:t>
      </w:r>
    </w:p>
    <w:p w:rsidRPr="001700D3" w:rsidR="00E670A0" w:rsidP="00E670A0" w:rsidRDefault="00E670A0" w14:paraId="77EA558F" w14:textId="71FB22CE">
      <w:pPr>
        <w:rPr>
          <w:lang w:val="en-GB"/>
        </w:rPr>
      </w:pPr>
      <w:r w:rsidRPr="001700D3">
        <w:rPr>
          <w:lang w:val="en-GB"/>
        </w:rPr>
        <w:t xml:space="preserve"> </w:t>
      </w:r>
    </w:p>
    <w:p w:rsidRPr="001700D3" w:rsidR="00E670A0" w:rsidP="00E670A0" w:rsidRDefault="00E670A0" w14:paraId="73E15152" w14:textId="77777777">
      <w:pPr>
        <w:rPr>
          <w:lang w:val="en-GB"/>
        </w:rPr>
      </w:pPr>
      <w:r w:rsidRPr="001700D3">
        <w:rPr>
          <w:lang w:val="en-GB"/>
        </w:rPr>
        <w:t>Papers with internal links will not be accepted.</w:t>
      </w:r>
    </w:p>
    <w:p w:rsidRPr="001700D3" w:rsidR="00E670A0" w:rsidP="00E670A0" w:rsidRDefault="00E670A0" w14:paraId="25F9B917" w14:textId="77777777">
      <w:pPr>
        <w:rPr>
          <w:lang w:val="en-GB"/>
        </w:rPr>
      </w:pPr>
    </w:p>
    <w:p w:rsidRPr="001700D3" w:rsidR="00E670A0" w:rsidP="00E670A0" w:rsidRDefault="00E670A0" w14:paraId="30FD6E48" w14:textId="114171C7">
      <w:pPr>
        <w:rPr>
          <w:lang w:val="en-GB"/>
        </w:rPr>
      </w:pPr>
      <w:r w:rsidRPr="001700D3">
        <w:rPr>
          <w:lang w:val="en-GB"/>
        </w:rPr>
        <w:t>When incorporating an image or a text from another published document, the source must be quoted.</w:t>
      </w:r>
      <w:r w:rsidR="0066126F">
        <w:rPr>
          <w:lang w:val="en-GB"/>
        </w:rPr>
        <w:t xml:space="preserve"> The rule for text quotations from references is explained in Section 2.6.</w:t>
      </w:r>
    </w:p>
    <w:p w:rsidR="00322385" w:rsidRDefault="00322385" w14:paraId="6305C239" w14:textId="44E70AF2">
      <w:pPr>
        <w:autoSpaceDE/>
        <w:autoSpaceDN/>
        <w:adjustRightInd/>
        <w:rPr>
          <w:lang w:val="en-GB"/>
        </w:rPr>
      </w:pPr>
    </w:p>
    <w:p w:rsidRPr="001700D3" w:rsidR="004C4CF7" w:rsidP="004C4CF7" w:rsidRDefault="004C4CF7" w14:paraId="19FF6772" w14:textId="0A453916">
      <w:pPr>
        <w:pStyle w:val="Titre3"/>
        <w:rPr>
          <w:lang w:val="en-GB"/>
        </w:rPr>
      </w:pPr>
      <w:r>
        <w:rPr>
          <w:lang w:val="en-GB"/>
        </w:rPr>
        <w:t>Paper Title and Authors</w:t>
      </w:r>
    </w:p>
    <w:p w:rsidRPr="001700D3" w:rsidR="004C4CF7" w:rsidRDefault="004C4CF7" w14:paraId="36172986" w14:textId="77777777">
      <w:pPr>
        <w:autoSpaceDE/>
        <w:autoSpaceDN/>
        <w:adjustRightInd/>
        <w:rPr>
          <w:lang w:val="en-GB"/>
        </w:rPr>
      </w:pPr>
    </w:p>
    <w:p w:rsidRPr="001700D3" w:rsidR="00261E1F" w:rsidP="003769D3" w:rsidRDefault="00AD1522" w14:paraId="2312F1C1" w14:textId="77777777">
      <w:pPr>
        <w:pStyle w:val="Paragraphedeliste"/>
        <w:numPr>
          <w:ilvl w:val="0"/>
          <w:numId w:val="11"/>
        </w:numPr>
        <w:rPr>
          <w:lang w:val="en-GB"/>
        </w:rPr>
      </w:pPr>
      <w:r w:rsidRPr="001700D3">
        <w:rPr>
          <w:lang w:val="en-GB"/>
        </w:rPr>
        <w:t xml:space="preserve">Paper title </w:t>
      </w:r>
    </w:p>
    <w:p w:rsidRPr="001700D3" w:rsidR="00AD1522" w:rsidP="003769D3" w:rsidRDefault="003B50B2" w14:paraId="06AF8D5A" w14:textId="44671F17">
      <w:pPr>
        <w:pStyle w:val="Paragraphedeliste"/>
        <w:numPr>
          <w:ilvl w:val="1"/>
          <w:numId w:val="11"/>
        </w:numPr>
        <w:rPr>
          <w:lang w:val="en-GB"/>
        </w:rPr>
      </w:pPr>
      <w:r>
        <w:rPr>
          <w:lang w:val="en-GB"/>
        </w:rPr>
        <w:t>S</w:t>
      </w:r>
      <w:r w:rsidRPr="001700D3">
        <w:rPr>
          <w:lang w:val="en-GB"/>
        </w:rPr>
        <w:t xml:space="preserve">hould </w:t>
      </w:r>
      <w:r w:rsidRPr="001700D3" w:rsidR="00AD1522">
        <w:rPr>
          <w:lang w:val="en-GB"/>
        </w:rPr>
        <w:t>be brief and simple</w:t>
      </w:r>
      <w:r w:rsidRPr="001700D3" w:rsidR="00D27915">
        <w:rPr>
          <w:lang w:val="en-GB"/>
        </w:rPr>
        <w:t xml:space="preserve"> (</w:t>
      </w:r>
      <w:r w:rsidR="004C4CF7">
        <w:rPr>
          <w:lang w:val="en-GB"/>
        </w:rPr>
        <w:t xml:space="preserve">maximum </w:t>
      </w:r>
      <w:r w:rsidRPr="001700D3" w:rsidR="00D27915">
        <w:rPr>
          <w:lang w:val="en-GB"/>
        </w:rPr>
        <w:t>2 lines)</w:t>
      </w:r>
      <w:r w:rsidRPr="001700D3" w:rsidR="00AD1522">
        <w:rPr>
          <w:lang w:val="en-GB"/>
        </w:rPr>
        <w:t xml:space="preserve">, </w:t>
      </w:r>
      <w:r w:rsidRPr="001700D3" w:rsidR="00261E1F">
        <w:rPr>
          <w:lang w:val="en-GB"/>
        </w:rPr>
        <w:t xml:space="preserve">it </w:t>
      </w:r>
      <w:r w:rsidRPr="001700D3" w:rsidR="00AD1522">
        <w:rPr>
          <w:lang w:val="en-GB"/>
        </w:rPr>
        <w:t>contain</w:t>
      </w:r>
      <w:r w:rsidRPr="001700D3" w:rsidR="00DC5307">
        <w:rPr>
          <w:lang w:val="en-GB"/>
        </w:rPr>
        <w:t>s</w:t>
      </w:r>
      <w:r w:rsidRPr="001700D3" w:rsidR="00AD1522">
        <w:rPr>
          <w:lang w:val="en-GB"/>
        </w:rPr>
        <w:t xml:space="preserve"> the essence of the paper</w:t>
      </w:r>
      <w:r w:rsidR="00742719">
        <w:rPr>
          <w:lang w:val="en-GB"/>
        </w:rPr>
        <w:t>.</w:t>
      </w:r>
    </w:p>
    <w:p w:rsidR="004C4CF7" w:rsidP="003769D3" w:rsidRDefault="003B50B2" w14:paraId="53DFFA4D" w14:textId="205516F2">
      <w:pPr>
        <w:pStyle w:val="Paragraphedeliste"/>
        <w:numPr>
          <w:ilvl w:val="1"/>
          <w:numId w:val="11"/>
        </w:numPr>
        <w:rPr>
          <w:lang w:val="en-GB"/>
        </w:rPr>
      </w:pPr>
      <w:r>
        <w:rPr>
          <w:lang w:val="en-GB"/>
        </w:rPr>
        <w:t>A</w:t>
      </w:r>
      <w:r w:rsidRPr="001700D3" w:rsidR="00DC5307">
        <w:rPr>
          <w:lang w:val="en-GB"/>
        </w:rPr>
        <w:t xml:space="preserve">void as much as possible </w:t>
      </w:r>
      <w:r w:rsidRPr="001700D3" w:rsidR="0063201D">
        <w:rPr>
          <w:lang w:val="en-GB"/>
        </w:rPr>
        <w:t>punctuation (?!:</w:t>
      </w:r>
      <w:r w:rsidRPr="001700D3" w:rsidR="00487433">
        <w:rPr>
          <w:lang w:val="en-GB"/>
        </w:rPr>
        <w:t>) and other special characters (/</w:t>
      </w:r>
      <w:r w:rsidRPr="001700D3" w:rsidR="00D27915">
        <w:rPr>
          <w:lang w:val="en-GB"/>
        </w:rPr>
        <w:t>())</w:t>
      </w:r>
      <w:r w:rsidR="004C4CF7">
        <w:rPr>
          <w:lang w:val="en-GB"/>
        </w:rPr>
        <w:t>.</w:t>
      </w:r>
      <w:r w:rsidRPr="001700D3" w:rsidR="008C7336">
        <w:rPr>
          <w:lang w:val="en-GB"/>
        </w:rPr>
        <w:t xml:space="preserve"> </w:t>
      </w:r>
    </w:p>
    <w:p w:rsidRPr="001700D3" w:rsidR="00DC5307" w:rsidP="003769D3" w:rsidRDefault="004C4CF7" w14:paraId="26FFCEB1" w14:textId="164B3817">
      <w:pPr>
        <w:pStyle w:val="Paragraphedeliste"/>
        <w:numPr>
          <w:ilvl w:val="1"/>
          <w:numId w:val="11"/>
        </w:numPr>
        <w:rPr>
          <w:lang w:val="en-GB"/>
        </w:rPr>
      </w:pPr>
      <w:r>
        <w:rPr>
          <w:lang w:val="en-GB"/>
        </w:rPr>
        <w:t>I</w:t>
      </w:r>
      <w:r w:rsidRPr="001700D3" w:rsidR="008C7336">
        <w:rPr>
          <w:lang w:val="en-GB"/>
        </w:rPr>
        <w:t>t is capitalised (refer</w:t>
      </w:r>
      <w:r w:rsidRPr="001700D3" w:rsidR="001646A8">
        <w:rPr>
          <w:lang w:val="en-GB"/>
        </w:rPr>
        <w:t xml:space="preserve"> </w:t>
      </w:r>
      <w:r w:rsidRPr="001700D3" w:rsidR="008C7336">
        <w:rPr>
          <w:lang w:val="en-GB"/>
        </w:rPr>
        <w:t xml:space="preserve">to paragrapher </w:t>
      </w:r>
      <w:r w:rsidRPr="001700D3" w:rsidR="001646A8">
        <w:rPr>
          <w:lang w:val="en-GB"/>
        </w:rPr>
        <w:t>2.1)</w:t>
      </w:r>
      <w:r>
        <w:rPr>
          <w:lang w:val="en-GB"/>
        </w:rPr>
        <w:t>, Times New Roman 14 Bold</w:t>
      </w:r>
      <w:r w:rsidRPr="001700D3" w:rsidR="001646A8">
        <w:rPr>
          <w:lang w:val="en-GB"/>
        </w:rPr>
        <w:t>.</w:t>
      </w:r>
    </w:p>
    <w:p w:rsidRPr="001700D3" w:rsidR="0063201D" w:rsidP="003769D3" w:rsidRDefault="003B50B2" w14:paraId="43AD33E2" w14:textId="3280DD54">
      <w:pPr>
        <w:pStyle w:val="Paragraphedeliste"/>
        <w:numPr>
          <w:ilvl w:val="1"/>
          <w:numId w:val="11"/>
        </w:numPr>
        <w:rPr>
          <w:lang w:val="en-GB"/>
        </w:rPr>
      </w:pPr>
      <w:r>
        <w:rPr>
          <w:lang w:val="en-GB"/>
        </w:rPr>
        <w:t>A</w:t>
      </w:r>
      <w:r w:rsidRPr="001700D3" w:rsidR="00D27915">
        <w:rPr>
          <w:lang w:val="en-GB"/>
        </w:rPr>
        <w:t xml:space="preserve">void </w:t>
      </w:r>
      <w:r w:rsidRPr="001700D3" w:rsidR="001646A8">
        <w:rPr>
          <w:lang w:val="en-GB"/>
        </w:rPr>
        <w:t>abbreviations.</w:t>
      </w:r>
    </w:p>
    <w:p w:rsidRPr="001700D3" w:rsidR="007750D9" w:rsidP="007750D9" w:rsidRDefault="007750D9" w14:paraId="36073D35" w14:textId="77777777">
      <w:pPr>
        <w:pStyle w:val="Paragraphedeliste"/>
        <w:rPr>
          <w:lang w:val="en-GB"/>
        </w:rPr>
      </w:pPr>
    </w:p>
    <w:p w:rsidRPr="001700D3" w:rsidR="00DC5307" w:rsidP="003769D3" w:rsidRDefault="00D27915" w14:paraId="3CD67CC6" w14:textId="5F9739E5">
      <w:pPr>
        <w:pStyle w:val="Paragraphedeliste"/>
        <w:numPr>
          <w:ilvl w:val="0"/>
          <w:numId w:val="11"/>
        </w:numPr>
        <w:rPr>
          <w:lang w:val="en-GB"/>
        </w:rPr>
      </w:pPr>
      <w:r w:rsidRPr="001700D3">
        <w:rPr>
          <w:lang w:val="en-GB"/>
        </w:rPr>
        <w:t>Names of the Author</w:t>
      </w:r>
      <w:r w:rsidRPr="001700D3" w:rsidR="007750D9">
        <w:rPr>
          <w:lang w:val="en-GB"/>
        </w:rPr>
        <w:t>s</w:t>
      </w:r>
    </w:p>
    <w:p w:rsidRPr="001700D3" w:rsidR="00AD1522" w:rsidP="003769D3" w:rsidRDefault="007750D9" w14:paraId="40368EF4" w14:textId="7B5DFC5B">
      <w:pPr>
        <w:pStyle w:val="Paragraphedeliste"/>
        <w:numPr>
          <w:ilvl w:val="1"/>
          <w:numId w:val="11"/>
        </w:numPr>
        <w:rPr>
          <w:lang w:val="en-GB"/>
        </w:rPr>
      </w:pPr>
      <w:r w:rsidRPr="001700D3">
        <w:rPr>
          <w:lang w:val="en-GB"/>
        </w:rPr>
        <w:t xml:space="preserve">First </w:t>
      </w:r>
      <w:r w:rsidR="003B50B2">
        <w:rPr>
          <w:lang w:val="en-GB"/>
        </w:rPr>
        <w:t>n</w:t>
      </w:r>
      <w:r w:rsidRPr="001700D3">
        <w:rPr>
          <w:lang w:val="en-GB"/>
        </w:rPr>
        <w:t>ame (</w:t>
      </w:r>
      <w:r w:rsidRPr="001700D3" w:rsidR="00B50AC4">
        <w:rPr>
          <w:lang w:val="en-GB"/>
        </w:rPr>
        <w:t>fully written – no</w:t>
      </w:r>
      <w:r w:rsidR="002E7845">
        <w:rPr>
          <w:lang w:val="en-GB"/>
        </w:rPr>
        <w:t>t</w:t>
      </w:r>
      <w:r w:rsidRPr="001700D3" w:rsidR="00B50AC4">
        <w:rPr>
          <w:lang w:val="en-GB"/>
        </w:rPr>
        <w:t xml:space="preserve"> </w:t>
      </w:r>
      <w:r w:rsidR="004C4CF7">
        <w:rPr>
          <w:lang w:val="en-GB"/>
        </w:rPr>
        <w:t>an i</w:t>
      </w:r>
      <w:r w:rsidRPr="001700D3" w:rsidR="00B50AC4">
        <w:rPr>
          <w:lang w:val="en-GB"/>
        </w:rPr>
        <w:t>nitial</w:t>
      </w:r>
      <w:r w:rsidRPr="001700D3">
        <w:rPr>
          <w:lang w:val="en-GB"/>
        </w:rPr>
        <w:t>)</w:t>
      </w:r>
      <w:r w:rsidRPr="001700D3" w:rsidR="00105038">
        <w:rPr>
          <w:lang w:val="en-GB"/>
        </w:rPr>
        <w:t xml:space="preserve"> followed by the </w:t>
      </w:r>
      <w:r w:rsidR="004C4CF7">
        <w:rPr>
          <w:lang w:val="en-GB"/>
        </w:rPr>
        <w:t>f</w:t>
      </w:r>
      <w:r w:rsidRPr="001700D3" w:rsidR="00105038">
        <w:rPr>
          <w:lang w:val="en-GB"/>
        </w:rPr>
        <w:t xml:space="preserve">amily </w:t>
      </w:r>
      <w:r w:rsidR="004C4CF7">
        <w:rPr>
          <w:lang w:val="en-GB"/>
        </w:rPr>
        <w:t>n</w:t>
      </w:r>
      <w:r w:rsidRPr="001700D3" w:rsidR="00105038">
        <w:rPr>
          <w:lang w:val="en-GB"/>
        </w:rPr>
        <w:t>ame</w:t>
      </w:r>
      <w:r w:rsidRPr="001700D3" w:rsidR="007F208D">
        <w:rPr>
          <w:lang w:val="en-GB"/>
        </w:rPr>
        <w:t>: John Smith</w:t>
      </w:r>
      <w:r w:rsidR="004C4CF7">
        <w:rPr>
          <w:lang w:val="en-GB"/>
        </w:rPr>
        <w:t>. middle initials or name can be used (preferably just one).</w:t>
      </w:r>
    </w:p>
    <w:p w:rsidRPr="001700D3" w:rsidR="00105038" w:rsidP="003769D3" w:rsidRDefault="00E9748F" w14:paraId="1228D03E" w14:textId="267178B8">
      <w:pPr>
        <w:pStyle w:val="Paragraphedeliste"/>
        <w:numPr>
          <w:ilvl w:val="1"/>
          <w:numId w:val="11"/>
        </w:numPr>
        <w:rPr>
          <w:lang w:val="en-GB"/>
        </w:rPr>
      </w:pPr>
      <w:r w:rsidRPr="001700D3">
        <w:rPr>
          <w:lang w:val="en-GB"/>
        </w:rPr>
        <w:t xml:space="preserve">Superscript numbers are used to refer to the position and company of each author in case </w:t>
      </w:r>
      <w:r w:rsidRPr="001700D3" w:rsidR="006E701D">
        <w:rPr>
          <w:lang w:val="en-GB"/>
        </w:rPr>
        <w:t xml:space="preserve">they are several </w:t>
      </w:r>
      <w:r w:rsidR="002E7845">
        <w:rPr>
          <w:lang w:val="en-GB"/>
        </w:rPr>
        <w:t>even if their company is the same</w:t>
      </w:r>
      <w:r w:rsidRPr="001700D3" w:rsidR="00801701">
        <w:rPr>
          <w:lang w:val="en-GB"/>
        </w:rPr>
        <w:t xml:space="preserve"> (e.g.</w:t>
      </w:r>
      <w:r w:rsidR="002E7845">
        <w:rPr>
          <w:lang w:val="en-GB"/>
        </w:rPr>
        <w:t>,</w:t>
      </w:r>
      <w:r w:rsidRPr="001700D3" w:rsidR="00801701">
        <w:rPr>
          <w:lang w:val="en-GB"/>
        </w:rPr>
        <w:t xml:space="preserve"> </w:t>
      </w:r>
      <w:r w:rsidRPr="001700D3" w:rsidR="0077559C">
        <w:rPr>
          <w:lang w:val="en-GB"/>
        </w:rPr>
        <w:t>J</w:t>
      </w:r>
      <w:r w:rsidRPr="001700D3" w:rsidR="001277BF">
        <w:rPr>
          <w:lang w:val="en-GB"/>
        </w:rPr>
        <w:t>ames</w:t>
      </w:r>
      <w:r w:rsidRPr="001700D3" w:rsidR="0077559C">
        <w:rPr>
          <w:lang w:val="en-GB"/>
        </w:rPr>
        <w:t xml:space="preserve"> Smith</w:t>
      </w:r>
      <w:r w:rsidRPr="001700D3" w:rsidR="0077559C">
        <w:rPr>
          <w:vertAlign w:val="superscript"/>
          <w:lang w:val="en-GB"/>
        </w:rPr>
        <w:t>1</w:t>
      </w:r>
      <w:r w:rsidRPr="001700D3" w:rsidR="009578A2">
        <w:rPr>
          <w:lang w:val="en-GB"/>
        </w:rPr>
        <w:t>, John Doe</w:t>
      </w:r>
      <w:r w:rsidRPr="001700D3" w:rsidR="009578A2">
        <w:rPr>
          <w:vertAlign w:val="superscript"/>
          <w:lang w:val="en-GB"/>
        </w:rPr>
        <w:t>2</w:t>
      </w:r>
      <w:r w:rsidRPr="001700D3" w:rsidR="00801701">
        <w:rPr>
          <w:lang w:val="en-GB"/>
        </w:rPr>
        <w:t>)</w:t>
      </w:r>
    </w:p>
    <w:p w:rsidRPr="001700D3" w:rsidR="00036C3E" w:rsidP="003769D3" w:rsidRDefault="008335A7" w14:paraId="482F8027" w14:textId="7F670F10">
      <w:pPr>
        <w:pStyle w:val="Paragraphedeliste"/>
        <w:numPr>
          <w:ilvl w:val="1"/>
          <w:numId w:val="11"/>
        </w:numPr>
        <w:rPr>
          <w:lang w:val="en-GB"/>
        </w:rPr>
      </w:pPr>
      <w:r w:rsidRPr="001700D3">
        <w:rPr>
          <w:lang w:val="en-GB"/>
        </w:rPr>
        <w:t xml:space="preserve">Names </w:t>
      </w:r>
      <w:r w:rsidRPr="001700D3" w:rsidR="00D718B8">
        <w:rPr>
          <w:lang w:val="en-GB"/>
        </w:rPr>
        <w:t xml:space="preserve">are separated by commas, except before the last one </w:t>
      </w:r>
      <w:r w:rsidRPr="001700D3" w:rsidR="00B50AC4">
        <w:rPr>
          <w:lang w:val="en-GB"/>
        </w:rPr>
        <w:t>where “and” is used.</w:t>
      </w:r>
    </w:p>
    <w:p w:rsidRPr="001700D3" w:rsidR="008049B0" w:rsidP="008049B0" w:rsidRDefault="008049B0" w14:paraId="7F8DE893" w14:textId="77777777">
      <w:pPr>
        <w:rPr>
          <w:lang w:val="en-GB"/>
        </w:rPr>
      </w:pPr>
    </w:p>
    <w:p w:rsidRPr="001700D3" w:rsidR="004209B0" w:rsidP="003769D3" w:rsidRDefault="004209B0" w14:paraId="35D17C58" w14:textId="262046AF">
      <w:pPr>
        <w:pStyle w:val="Paragraphedeliste"/>
        <w:numPr>
          <w:ilvl w:val="0"/>
          <w:numId w:val="11"/>
        </w:numPr>
        <w:rPr>
          <w:lang w:val="en-GB"/>
        </w:rPr>
      </w:pPr>
      <w:r w:rsidRPr="001700D3">
        <w:rPr>
          <w:lang w:val="en-GB"/>
        </w:rPr>
        <w:t>Position</w:t>
      </w:r>
    </w:p>
    <w:p w:rsidRPr="001700D3" w:rsidR="00F37134" w:rsidP="003769D3" w:rsidRDefault="00F37134" w14:paraId="54067290" w14:textId="080BEC02">
      <w:pPr>
        <w:pStyle w:val="Paragraphedeliste"/>
        <w:numPr>
          <w:ilvl w:val="1"/>
          <w:numId w:val="11"/>
        </w:numPr>
        <w:rPr>
          <w:lang w:val="en-GB"/>
        </w:rPr>
      </w:pPr>
      <w:r w:rsidRPr="001700D3">
        <w:rPr>
          <w:lang w:val="en-GB"/>
        </w:rPr>
        <w:t xml:space="preserve">When several </w:t>
      </w:r>
      <w:r w:rsidRPr="001700D3" w:rsidR="002A3647">
        <w:rPr>
          <w:lang w:val="en-GB"/>
        </w:rPr>
        <w:t xml:space="preserve">authors occupy the same position </w:t>
      </w:r>
      <w:r w:rsidRPr="001700D3" w:rsidR="00BC0A64">
        <w:rPr>
          <w:lang w:val="en-GB"/>
        </w:rPr>
        <w:t xml:space="preserve">in the same </w:t>
      </w:r>
      <w:r w:rsidR="004C4CF7">
        <w:rPr>
          <w:lang w:val="en-GB"/>
        </w:rPr>
        <w:t>company</w:t>
      </w:r>
      <w:r w:rsidRPr="001700D3" w:rsidR="00BC0A64">
        <w:rPr>
          <w:lang w:val="en-GB"/>
        </w:rPr>
        <w:t>, do not</w:t>
      </w:r>
      <w:r w:rsidRPr="001700D3" w:rsidR="003D2963">
        <w:rPr>
          <w:lang w:val="en-GB"/>
        </w:rPr>
        <w:t xml:space="preserve"> </w:t>
      </w:r>
      <w:r w:rsidRPr="001700D3" w:rsidR="00BC0A64">
        <w:rPr>
          <w:lang w:val="en-GB"/>
        </w:rPr>
        <w:t>repeat the lines, e.g.</w:t>
      </w:r>
    </w:p>
    <w:p w:rsidRPr="001700D3" w:rsidR="00326188" w:rsidP="00326188" w:rsidRDefault="00BC0A64" w14:paraId="4F50B762" w14:textId="2FB9E694">
      <w:pPr>
        <w:ind w:left="1080" w:firstLine="360"/>
        <w:rPr>
          <w:lang w:val="en-GB"/>
        </w:rPr>
      </w:pPr>
      <w:r w:rsidRPr="001700D3">
        <w:rPr>
          <w:lang w:val="en-GB"/>
        </w:rPr>
        <w:t>1, 2</w:t>
      </w:r>
      <w:r w:rsidRPr="001700D3" w:rsidR="006178D8">
        <w:rPr>
          <w:lang w:val="en-GB"/>
        </w:rPr>
        <w:t>. Process Engineer</w:t>
      </w:r>
      <w:r w:rsidRPr="001700D3" w:rsidR="00A908E8">
        <w:rPr>
          <w:lang w:val="en-GB"/>
        </w:rPr>
        <w:t>s</w:t>
      </w:r>
    </w:p>
    <w:p w:rsidRPr="001700D3" w:rsidR="005E2DD3" w:rsidP="00326188" w:rsidRDefault="005E2DD3" w14:paraId="241E973D" w14:textId="77777777">
      <w:pPr>
        <w:ind w:left="1080" w:firstLine="360"/>
        <w:rPr>
          <w:lang w:val="en-GB"/>
        </w:rPr>
      </w:pPr>
    </w:p>
    <w:p w:rsidRPr="001700D3" w:rsidR="00326188" w:rsidP="000D1736" w:rsidRDefault="004C4CF7" w14:paraId="11F60B70" w14:textId="41B890F2">
      <w:pPr>
        <w:pStyle w:val="Paragraphedeliste"/>
        <w:keepNext/>
        <w:numPr>
          <w:ilvl w:val="0"/>
          <w:numId w:val="11"/>
        </w:numPr>
        <w:ind w:left="357" w:hanging="357"/>
        <w:rPr>
          <w:lang w:val="en-GB"/>
        </w:rPr>
      </w:pPr>
      <w:r>
        <w:rPr>
          <w:lang w:val="en-GB"/>
        </w:rPr>
        <w:t>Company (</w:t>
      </w:r>
      <w:r w:rsidRPr="001700D3" w:rsidR="00326188">
        <w:rPr>
          <w:lang w:val="en-GB"/>
        </w:rPr>
        <w:t>Affiliation</w:t>
      </w:r>
      <w:r>
        <w:rPr>
          <w:lang w:val="en-GB"/>
        </w:rPr>
        <w:t>)</w:t>
      </w:r>
    </w:p>
    <w:p w:rsidRPr="001700D3" w:rsidR="009578A2" w:rsidP="003769D3" w:rsidRDefault="009578A2" w14:paraId="71CB1E1A" w14:textId="3DABDB65">
      <w:pPr>
        <w:pStyle w:val="Paragraphedeliste"/>
        <w:numPr>
          <w:ilvl w:val="1"/>
          <w:numId w:val="11"/>
        </w:numPr>
        <w:rPr>
          <w:lang w:val="en-GB"/>
        </w:rPr>
      </w:pPr>
      <w:r w:rsidRPr="001700D3">
        <w:rPr>
          <w:lang w:val="en-GB"/>
        </w:rPr>
        <w:t xml:space="preserve">If the </w:t>
      </w:r>
      <w:r w:rsidR="004C4CF7">
        <w:rPr>
          <w:lang w:val="en-GB"/>
        </w:rPr>
        <w:t>company</w:t>
      </w:r>
      <w:r w:rsidRPr="001700D3">
        <w:rPr>
          <w:lang w:val="en-GB"/>
        </w:rPr>
        <w:t xml:space="preserve"> of several authors is the same, each position is given and then the </w:t>
      </w:r>
      <w:r w:rsidRPr="001700D3" w:rsidR="00C56339">
        <w:rPr>
          <w:lang w:val="en-GB"/>
        </w:rPr>
        <w:t>naming of the single affiliation</w:t>
      </w:r>
      <w:r w:rsidRPr="001700D3">
        <w:rPr>
          <w:lang w:val="en-GB"/>
        </w:rPr>
        <w:t xml:space="preserve"> for all</w:t>
      </w:r>
      <w:r w:rsidRPr="001700D3" w:rsidR="00C56339">
        <w:rPr>
          <w:lang w:val="en-GB"/>
        </w:rPr>
        <w:t>.</w:t>
      </w:r>
    </w:p>
    <w:p w:rsidRPr="001700D3" w:rsidR="0048352A" w:rsidP="003769D3" w:rsidRDefault="00E1747D" w14:paraId="041D9523" w14:textId="1FD23ED4">
      <w:pPr>
        <w:pStyle w:val="Paragraphedeliste"/>
        <w:numPr>
          <w:ilvl w:val="1"/>
          <w:numId w:val="11"/>
        </w:numPr>
        <w:rPr>
          <w:lang w:val="en-GB"/>
        </w:rPr>
      </w:pPr>
      <w:r w:rsidRPr="001700D3">
        <w:rPr>
          <w:lang w:val="en-GB"/>
        </w:rPr>
        <w:t xml:space="preserve">Use the official </w:t>
      </w:r>
      <w:r w:rsidR="002E7845">
        <w:rPr>
          <w:lang w:val="en-GB"/>
        </w:rPr>
        <w:t>company</w:t>
      </w:r>
      <w:r w:rsidRPr="001700D3" w:rsidR="002E7845">
        <w:rPr>
          <w:lang w:val="en-GB"/>
        </w:rPr>
        <w:t xml:space="preserve"> </w:t>
      </w:r>
      <w:r w:rsidRPr="001700D3">
        <w:rPr>
          <w:lang w:val="en-GB"/>
        </w:rPr>
        <w:t>name</w:t>
      </w:r>
      <w:r w:rsidRPr="001700D3" w:rsidR="003E3C8B">
        <w:rPr>
          <w:lang w:val="en-GB"/>
        </w:rPr>
        <w:t xml:space="preserve"> as approved</w:t>
      </w:r>
      <w:r w:rsidRPr="001700D3" w:rsidR="00130C89">
        <w:rPr>
          <w:lang w:val="en-GB"/>
        </w:rPr>
        <w:t xml:space="preserve"> by </w:t>
      </w:r>
      <w:r w:rsidRPr="001700D3" w:rsidR="00D81C23">
        <w:rPr>
          <w:lang w:val="en-GB"/>
        </w:rPr>
        <w:t>its</w:t>
      </w:r>
      <w:r w:rsidRPr="001700D3" w:rsidR="00130C89">
        <w:rPr>
          <w:lang w:val="en-GB"/>
        </w:rPr>
        <w:t xml:space="preserve"> communication </w:t>
      </w:r>
      <w:r w:rsidRPr="001700D3" w:rsidR="00D81C23">
        <w:rPr>
          <w:lang w:val="en-GB"/>
        </w:rPr>
        <w:t>department.</w:t>
      </w:r>
      <w:r w:rsidRPr="001700D3" w:rsidR="0048352A">
        <w:rPr>
          <w:lang w:val="en-GB"/>
        </w:rPr>
        <w:t xml:space="preserve"> Use acronyms only if </w:t>
      </w:r>
      <w:r w:rsidR="002E7845">
        <w:rPr>
          <w:lang w:val="en-GB"/>
        </w:rPr>
        <w:t>known generally</w:t>
      </w:r>
      <w:r w:rsidRPr="001700D3" w:rsidR="007C618E">
        <w:rPr>
          <w:lang w:val="en-GB"/>
        </w:rPr>
        <w:t>.</w:t>
      </w:r>
      <w:r w:rsidRPr="001700D3" w:rsidR="007E03C1">
        <w:rPr>
          <w:lang w:val="en-GB"/>
        </w:rPr>
        <w:t xml:space="preserve"> If not forming part of </w:t>
      </w:r>
      <w:r w:rsidRPr="001700D3" w:rsidR="00937872">
        <w:rPr>
          <w:lang w:val="en-GB"/>
        </w:rPr>
        <w:t xml:space="preserve">a </w:t>
      </w:r>
      <w:r w:rsidR="002E7845">
        <w:rPr>
          <w:lang w:val="en-GB"/>
        </w:rPr>
        <w:t>trade</w:t>
      </w:r>
      <w:r w:rsidRPr="001700D3" w:rsidR="00937872">
        <w:rPr>
          <w:lang w:val="en-GB"/>
        </w:rPr>
        <w:t xml:space="preserve">mark, do not precise the company type </w:t>
      </w:r>
      <w:r w:rsidRPr="001700D3" w:rsidR="00D45ABB">
        <w:rPr>
          <w:lang w:val="en-GB"/>
        </w:rPr>
        <w:t xml:space="preserve">(like SA, Ltd, Inc., BV, </w:t>
      </w:r>
      <w:r w:rsidRPr="001700D3" w:rsidR="00F572A0">
        <w:rPr>
          <w:lang w:val="en-GB"/>
        </w:rPr>
        <w:t>GmbH</w:t>
      </w:r>
      <w:r w:rsidRPr="001700D3" w:rsidR="00176444">
        <w:rPr>
          <w:lang w:val="en-GB"/>
        </w:rPr>
        <w:t>, plc, etc.).</w:t>
      </w:r>
    </w:p>
    <w:p w:rsidRPr="001700D3" w:rsidR="00F21EA5" w:rsidP="003769D3" w:rsidRDefault="00F21EA5" w14:paraId="2C93CC99" w14:textId="1A832594">
      <w:pPr>
        <w:pStyle w:val="Paragraphedeliste"/>
        <w:numPr>
          <w:ilvl w:val="1"/>
          <w:numId w:val="11"/>
        </w:numPr>
        <w:rPr>
          <w:lang w:val="en-GB"/>
        </w:rPr>
      </w:pPr>
      <w:r w:rsidRPr="59969BCA">
        <w:rPr>
          <w:lang w:val="en-GB"/>
        </w:rPr>
        <w:t xml:space="preserve">Location: no ZIP code nor county </w:t>
      </w:r>
      <w:r w:rsidRPr="59969BCA" w:rsidR="00B87114">
        <w:rPr>
          <w:lang w:val="en-GB"/>
        </w:rPr>
        <w:t>n</w:t>
      </w:r>
      <w:r w:rsidRPr="59969BCA">
        <w:rPr>
          <w:lang w:val="en-GB"/>
        </w:rPr>
        <w:t xml:space="preserve">or </w:t>
      </w:r>
      <w:r w:rsidRPr="59969BCA" w:rsidR="00E53160">
        <w:rPr>
          <w:lang w:val="en-GB"/>
        </w:rPr>
        <w:t>states</w:t>
      </w:r>
      <w:r w:rsidRPr="59969BCA" w:rsidR="00B87114">
        <w:rPr>
          <w:lang w:val="en-GB"/>
        </w:rPr>
        <w:t xml:space="preserve"> </w:t>
      </w:r>
      <w:r w:rsidRPr="59969BCA" w:rsidR="0ECF0341">
        <w:rPr>
          <w:lang w:val="en-GB"/>
        </w:rPr>
        <w:t>should</w:t>
      </w:r>
      <w:r w:rsidRPr="59969BCA" w:rsidR="00B87114">
        <w:rPr>
          <w:lang w:val="en-GB"/>
        </w:rPr>
        <w:t xml:space="preserve"> be cited</w:t>
      </w:r>
      <w:r w:rsidRPr="59969BCA" w:rsidR="00E53160">
        <w:rPr>
          <w:lang w:val="en-GB"/>
        </w:rPr>
        <w:t xml:space="preserve">, </w:t>
      </w:r>
      <w:r w:rsidRPr="59969BCA" w:rsidR="002E7845">
        <w:rPr>
          <w:lang w:val="en-GB"/>
        </w:rPr>
        <w:t xml:space="preserve">give </w:t>
      </w:r>
      <w:r w:rsidRPr="59969BCA" w:rsidR="00E53160">
        <w:rPr>
          <w:lang w:val="en-GB"/>
        </w:rPr>
        <w:t xml:space="preserve">the name of the town </w:t>
      </w:r>
      <w:r w:rsidRPr="59969BCA" w:rsidR="00B87114">
        <w:rPr>
          <w:lang w:val="en-GB"/>
        </w:rPr>
        <w:t>between commas</w:t>
      </w:r>
      <w:r w:rsidRPr="59969BCA" w:rsidR="00B56EF7">
        <w:rPr>
          <w:lang w:val="en-GB"/>
        </w:rPr>
        <w:t>,</w:t>
      </w:r>
      <w:r w:rsidRPr="59969BCA" w:rsidR="00B87114">
        <w:rPr>
          <w:lang w:val="en-GB"/>
        </w:rPr>
        <w:t xml:space="preserve"> </w:t>
      </w:r>
      <w:r w:rsidRPr="59969BCA" w:rsidR="00E53160">
        <w:rPr>
          <w:lang w:val="en-GB"/>
        </w:rPr>
        <w:t>followed by the country</w:t>
      </w:r>
      <w:r w:rsidRPr="59969BCA" w:rsidR="00B87114">
        <w:rPr>
          <w:lang w:val="en-GB"/>
        </w:rPr>
        <w:t xml:space="preserve"> only</w:t>
      </w:r>
      <w:r w:rsidRPr="59969BCA" w:rsidR="00E53160">
        <w:rPr>
          <w:lang w:val="en-GB"/>
        </w:rPr>
        <w:t>.</w:t>
      </w:r>
    </w:p>
    <w:p w:rsidRPr="001700D3" w:rsidR="00D81C23" w:rsidP="00D81C23" w:rsidRDefault="00D81C23" w14:paraId="4286D205" w14:textId="77777777">
      <w:pPr>
        <w:pStyle w:val="Paragraphedeliste"/>
        <w:rPr>
          <w:lang w:val="en-GB"/>
        </w:rPr>
      </w:pPr>
    </w:p>
    <w:p w:rsidRPr="001700D3" w:rsidR="007603CD" w:rsidP="007603CD" w:rsidRDefault="007603CD" w14:paraId="4A45111B" w14:textId="666BDBFF">
      <w:pPr>
        <w:rPr>
          <w:i/>
          <w:iCs/>
          <w:u w:val="single"/>
          <w:lang w:val="en-GB"/>
        </w:rPr>
      </w:pPr>
      <w:r w:rsidRPr="001700D3">
        <w:rPr>
          <w:i/>
          <w:iCs/>
          <w:u w:val="single"/>
          <w:lang w:val="en-GB"/>
        </w:rPr>
        <w:t>Example:</w:t>
      </w:r>
    </w:p>
    <w:p w:rsidRPr="001700D3" w:rsidR="00326188" w:rsidP="001277BF" w:rsidRDefault="007603CD" w14:paraId="0A34D70D" w14:textId="1BEC984A">
      <w:pPr>
        <w:ind w:left="360"/>
        <w:jc w:val="center"/>
        <w:rPr>
          <w:b/>
          <w:bCs/>
          <w:lang w:val="en-GB"/>
        </w:rPr>
      </w:pPr>
      <w:r w:rsidRPr="001700D3">
        <w:rPr>
          <w:b/>
          <w:bCs/>
          <w:lang w:val="en-GB"/>
        </w:rPr>
        <w:t>J</w:t>
      </w:r>
      <w:r w:rsidRPr="001700D3" w:rsidR="001277BF">
        <w:rPr>
          <w:b/>
          <w:bCs/>
          <w:lang w:val="en-GB"/>
        </w:rPr>
        <w:t>ames</w:t>
      </w:r>
      <w:r w:rsidRPr="001700D3">
        <w:rPr>
          <w:b/>
          <w:bCs/>
          <w:lang w:val="en-GB"/>
        </w:rPr>
        <w:t xml:space="preserve"> Smith</w:t>
      </w:r>
      <w:r w:rsidRPr="001700D3">
        <w:rPr>
          <w:b/>
          <w:bCs/>
          <w:vertAlign w:val="superscript"/>
          <w:lang w:val="en-GB"/>
        </w:rPr>
        <w:t>1</w:t>
      </w:r>
      <w:r w:rsidRPr="001700D3">
        <w:rPr>
          <w:b/>
          <w:bCs/>
          <w:lang w:val="en-GB"/>
        </w:rPr>
        <w:t>, John Doe</w:t>
      </w:r>
      <w:r w:rsidRPr="001700D3">
        <w:rPr>
          <w:b/>
          <w:bCs/>
          <w:vertAlign w:val="superscript"/>
          <w:lang w:val="en-GB"/>
        </w:rPr>
        <w:t>2</w:t>
      </w:r>
      <w:r w:rsidRPr="001700D3">
        <w:rPr>
          <w:b/>
          <w:bCs/>
          <w:lang w:val="en-GB"/>
        </w:rPr>
        <w:t xml:space="preserve">, Mary </w:t>
      </w:r>
      <w:r w:rsidRPr="001700D3" w:rsidR="00CF3E95">
        <w:rPr>
          <w:b/>
          <w:bCs/>
          <w:lang w:val="en-GB"/>
        </w:rPr>
        <w:t>Po</w:t>
      </w:r>
      <w:r w:rsidRPr="001700D3" w:rsidR="00556CC6">
        <w:rPr>
          <w:b/>
          <w:bCs/>
          <w:lang w:val="en-GB"/>
        </w:rPr>
        <w:t>p</w:t>
      </w:r>
      <w:r w:rsidRPr="001700D3" w:rsidR="00CF3E95">
        <w:rPr>
          <w:b/>
          <w:bCs/>
          <w:lang w:val="en-GB"/>
        </w:rPr>
        <w:t>pins</w:t>
      </w:r>
      <w:r w:rsidRPr="001700D3" w:rsidR="00556CC6">
        <w:rPr>
          <w:b/>
          <w:bCs/>
          <w:vertAlign w:val="superscript"/>
          <w:lang w:val="en-GB"/>
        </w:rPr>
        <w:t>3</w:t>
      </w:r>
      <w:r w:rsidRPr="001700D3" w:rsidR="00556CC6">
        <w:rPr>
          <w:b/>
          <w:bCs/>
          <w:lang w:val="en-GB"/>
        </w:rPr>
        <w:t xml:space="preserve"> and</w:t>
      </w:r>
      <w:r w:rsidRPr="001700D3" w:rsidR="001277BF">
        <w:rPr>
          <w:b/>
          <w:bCs/>
          <w:lang w:val="en-GB"/>
        </w:rPr>
        <w:t xml:space="preserve"> </w:t>
      </w:r>
      <w:r w:rsidRPr="001700D3" w:rsidR="00EC1FEF">
        <w:rPr>
          <w:b/>
          <w:bCs/>
          <w:lang w:val="en-GB"/>
        </w:rPr>
        <w:t xml:space="preserve">Susan </w:t>
      </w:r>
      <w:r w:rsidRPr="001700D3" w:rsidR="002F2879">
        <w:rPr>
          <w:b/>
          <w:bCs/>
          <w:lang w:val="en-GB"/>
        </w:rPr>
        <w:t>Dupont</w:t>
      </w:r>
      <w:r w:rsidRPr="001700D3" w:rsidR="002F2879">
        <w:rPr>
          <w:b/>
          <w:bCs/>
          <w:vertAlign w:val="superscript"/>
          <w:lang w:val="en-GB"/>
        </w:rPr>
        <w:t>4</w:t>
      </w:r>
    </w:p>
    <w:p w:rsidRPr="001700D3" w:rsidR="00F04D7B" w:rsidP="00C556C6" w:rsidRDefault="00C556C6" w14:paraId="1C487861" w14:textId="19ADCFD3">
      <w:pPr>
        <w:jc w:val="center"/>
        <w:rPr>
          <w:lang w:val="en-GB"/>
        </w:rPr>
      </w:pPr>
      <w:r w:rsidRPr="001700D3">
        <w:rPr>
          <w:lang w:val="en-GB"/>
        </w:rPr>
        <w:t xml:space="preserve">1, 2. Field </w:t>
      </w:r>
      <w:r w:rsidRPr="001700D3" w:rsidR="002C6386">
        <w:rPr>
          <w:lang w:val="en-GB"/>
        </w:rPr>
        <w:t>Technician</w:t>
      </w:r>
      <w:r w:rsidRPr="001700D3" w:rsidR="0079016C">
        <w:rPr>
          <w:lang w:val="en-GB"/>
        </w:rPr>
        <w:t>s</w:t>
      </w:r>
    </w:p>
    <w:p w:rsidRPr="001700D3" w:rsidR="00C556C6" w:rsidP="00C556C6" w:rsidRDefault="0079016C" w14:paraId="44F2729F" w14:textId="398FD031">
      <w:pPr>
        <w:jc w:val="center"/>
        <w:rPr>
          <w:lang w:val="en-GB"/>
        </w:rPr>
      </w:pPr>
      <w:r w:rsidRPr="001700D3">
        <w:rPr>
          <w:lang w:val="en-GB"/>
        </w:rPr>
        <w:t>3. Process Engineer</w:t>
      </w:r>
    </w:p>
    <w:p w:rsidRPr="001700D3" w:rsidR="00B60829" w:rsidP="00C556C6" w:rsidRDefault="0035128F" w14:paraId="7C758DA7" w14:textId="223AC397">
      <w:pPr>
        <w:jc w:val="center"/>
        <w:rPr>
          <w:lang w:val="en-GB"/>
        </w:rPr>
      </w:pPr>
      <w:r w:rsidRPr="001700D3">
        <w:rPr>
          <w:lang w:val="en-GB"/>
        </w:rPr>
        <w:t>The First Company, Bestville, Countr</w:t>
      </w:r>
      <w:r w:rsidRPr="001700D3" w:rsidR="00802F3B">
        <w:rPr>
          <w:lang w:val="en-GB"/>
        </w:rPr>
        <w:t>y</w:t>
      </w:r>
    </w:p>
    <w:p w:rsidRPr="001700D3" w:rsidR="00802F3B" w:rsidP="00C556C6" w:rsidRDefault="00802F3B" w14:paraId="795AF5AE" w14:textId="686AB78C">
      <w:pPr>
        <w:jc w:val="center"/>
        <w:rPr>
          <w:lang w:val="en-GB"/>
        </w:rPr>
      </w:pPr>
      <w:r w:rsidRPr="001700D3">
        <w:rPr>
          <w:lang w:val="en-GB"/>
        </w:rPr>
        <w:t>4. Chief Consultant</w:t>
      </w:r>
    </w:p>
    <w:p w:rsidRPr="001700D3" w:rsidR="00802F3B" w:rsidP="00C556C6" w:rsidRDefault="00802F3B" w14:paraId="0C813E23" w14:textId="56139DD2">
      <w:pPr>
        <w:jc w:val="center"/>
        <w:rPr>
          <w:lang w:val="en-GB"/>
        </w:rPr>
      </w:pPr>
      <w:r w:rsidRPr="001700D3">
        <w:rPr>
          <w:lang w:val="en-GB"/>
        </w:rPr>
        <w:t xml:space="preserve">The Second Company, </w:t>
      </w:r>
      <w:r w:rsidRPr="001700D3" w:rsidR="00BA4B71">
        <w:rPr>
          <w:lang w:val="en-GB"/>
        </w:rPr>
        <w:t>Town, Country</w:t>
      </w:r>
    </w:p>
    <w:p w:rsidR="00C556C6" w:rsidP="00196FEE" w:rsidRDefault="00C556C6" w14:paraId="2F80A3AF" w14:textId="39EB7D2C">
      <w:pPr>
        <w:rPr>
          <w:lang w:val="en-GB"/>
        </w:rPr>
      </w:pPr>
    </w:p>
    <w:p w:rsidRPr="001700D3" w:rsidR="00B56EF7" w:rsidP="00B56EF7" w:rsidRDefault="00B56EF7" w14:paraId="7A118782" w14:textId="77777777">
      <w:pPr>
        <w:pStyle w:val="Titre3"/>
        <w:rPr>
          <w:lang w:val="en-GB"/>
        </w:rPr>
      </w:pPr>
      <w:bookmarkStart w:name="_Hlk157628158" w:id="2"/>
      <w:bookmarkStart w:name="_Hlk157628906" w:id="3"/>
      <w:r w:rsidRPr="001700D3">
        <w:rPr>
          <w:lang w:val="en-GB"/>
        </w:rPr>
        <w:t>Abstract Definition and Content</w:t>
      </w:r>
    </w:p>
    <w:bookmarkEnd w:id="2"/>
    <w:p w:rsidRPr="001700D3" w:rsidR="00B56EF7" w:rsidP="00B56EF7" w:rsidRDefault="00B56EF7" w14:paraId="0D88798B" w14:textId="77777777">
      <w:pPr>
        <w:rPr>
          <w:lang w:val="en-GB"/>
        </w:rPr>
      </w:pPr>
    </w:p>
    <w:bookmarkEnd w:id="3"/>
    <w:p w:rsidRPr="00B56EF7" w:rsidR="00B56EF7" w:rsidP="00B56EF7" w:rsidRDefault="00B56EF7" w14:paraId="13B1A467" w14:textId="76815E31">
      <w:pPr>
        <w:rPr>
          <w:lang w:val="en-GB"/>
        </w:rPr>
      </w:pPr>
      <w:r w:rsidRPr="001700D3">
        <w:rPr>
          <w:lang w:val="en-GB"/>
        </w:rPr>
        <w:t xml:space="preserve">The abstract is </w:t>
      </w:r>
      <w:r>
        <w:rPr>
          <w:lang w:val="en-GB"/>
        </w:rPr>
        <w:t xml:space="preserve">preferably </w:t>
      </w:r>
      <w:r w:rsidRPr="001700D3">
        <w:rPr>
          <w:lang w:val="en-GB"/>
        </w:rPr>
        <w:t>one single paragraph and shall have a minimum of 100 words and a</w:t>
      </w:r>
      <w:r w:rsidRPr="001700D3">
        <w:rPr>
          <w:color w:val="auto"/>
          <w:lang w:val="en-GB"/>
        </w:rPr>
        <w:t xml:space="preserve"> maximum of 300 words</w:t>
      </w:r>
      <w:r w:rsidRPr="001700D3">
        <w:rPr>
          <w:lang w:val="en-GB"/>
        </w:rPr>
        <w:t xml:space="preserve">, summarizing the main points of the paper. </w:t>
      </w:r>
      <w:r>
        <w:rPr>
          <w:lang w:val="en-GB"/>
        </w:rPr>
        <w:t xml:space="preserve">Long abstracts can be separated into a few paragraphs if this makes better sense. </w:t>
      </w:r>
      <w:r w:rsidRPr="00B56EF7">
        <w:rPr>
          <w:lang w:val="en-GB"/>
        </w:rPr>
        <w:t>Only plain text is included in this paragraph</w:t>
      </w:r>
      <w:r>
        <w:rPr>
          <w:lang w:val="en-GB"/>
        </w:rPr>
        <w:t>;</w:t>
      </w:r>
      <w:r w:rsidRPr="00B56EF7">
        <w:rPr>
          <w:lang w:val="en-GB"/>
        </w:rPr>
        <w:t xml:space="preserve"> </w:t>
      </w:r>
      <w:r>
        <w:rPr>
          <w:lang w:val="en-GB"/>
        </w:rPr>
        <w:t>i</w:t>
      </w:r>
      <w:r w:rsidRPr="00B56EF7">
        <w:rPr>
          <w:lang w:val="en-GB"/>
        </w:rPr>
        <w:t>mages, graphics, references and links are not allowed.</w:t>
      </w:r>
    </w:p>
    <w:p w:rsidRPr="001700D3" w:rsidR="00B56EF7" w:rsidP="00B56EF7" w:rsidRDefault="00B56EF7" w14:paraId="1C0B09EC" w14:textId="77777777">
      <w:pPr>
        <w:rPr>
          <w:lang w:val="en-GB"/>
        </w:rPr>
      </w:pPr>
    </w:p>
    <w:p w:rsidRPr="001700D3" w:rsidR="00B56EF7" w:rsidP="00B56EF7" w:rsidRDefault="00B56EF7" w14:paraId="6E8852C3" w14:textId="77777777">
      <w:pPr>
        <w:rPr>
          <w:lang w:val="en-GB"/>
        </w:rPr>
      </w:pPr>
      <w:r w:rsidRPr="001700D3">
        <w:rPr>
          <w:lang w:val="en-GB"/>
        </w:rPr>
        <w:t xml:space="preserve">Papers already published by the same authors </w:t>
      </w:r>
      <w:r>
        <w:rPr>
          <w:lang w:val="en-GB"/>
        </w:rPr>
        <w:t>anywhere</w:t>
      </w:r>
      <w:r w:rsidRPr="001700D3">
        <w:rPr>
          <w:lang w:val="en-GB"/>
        </w:rPr>
        <w:t xml:space="preserve"> before will not be accepted, unless at least 33–50 % of the content is new. The acceptance of repeat papers is left to the Subject Organizers.</w:t>
      </w:r>
    </w:p>
    <w:p w:rsidRPr="001700D3" w:rsidR="00B56EF7" w:rsidP="00B56EF7" w:rsidRDefault="00B56EF7" w14:paraId="7EDBED3C" w14:textId="77777777">
      <w:pPr>
        <w:rPr>
          <w:lang w:val="en-GB"/>
        </w:rPr>
      </w:pPr>
    </w:p>
    <w:p w:rsidRPr="001700D3" w:rsidR="00B56EF7" w:rsidP="00B56EF7" w:rsidRDefault="00B56EF7" w14:paraId="5629144D" w14:textId="77777777">
      <w:pPr>
        <w:rPr>
          <w:lang w:val="en-GB"/>
        </w:rPr>
      </w:pPr>
      <w:r w:rsidRPr="001700D3">
        <w:rPr>
          <w:lang w:val="en-GB"/>
        </w:rPr>
        <w:t xml:space="preserve">Papers with emphasis on selling a product or service will be rejected. That does not exclude the papers on commercial equipment or services if the scientific, technical and technological characteristics of equipment and services are the focus of the paper. </w:t>
      </w:r>
    </w:p>
    <w:p w:rsidRPr="001700D3" w:rsidR="00B56EF7" w:rsidP="00B56EF7" w:rsidRDefault="00B56EF7" w14:paraId="00FCB168" w14:textId="77777777">
      <w:pPr>
        <w:rPr>
          <w:lang w:val="en-GB"/>
        </w:rPr>
      </w:pPr>
    </w:p>
    <w:p w:rsidR="00B56EF7" w:rsidP="00196FEE" w:rsidRDefault="00B56EF7" w14:paraId="68FA3BBB" w14:textId="5C077071">
      <w:pPr>
        <w:rPr>
          <w:lang w:val="en-GB"/>
        </w:rPr>
      </w:pPr>
      <w:r w:rsidRPr="001700D3">
        <w:rPr>
          <w:lang w:val="en-GB"/>
        </w:rPr>
        <w:t xml:space="preserve">The abstract paragraph is located just after </w:t>
      </w:r>
      <w:r>
        <w:rPr>
          <w:lang w:val="en-GB"/>
        </w:rPr>
        <w:t>the paper title and authors.</w:t>
      </w:r>
    </w:p>
    <w:p w:rsidR="00B56EF7" w:rsidP="00196FEE" w:rsidRDefault="00B56EF7" w14:paraId="3A4166CD" w14:textId="77777777">
      <w:pPr>
        <w:rPr>
          <w:lang w:val="en-GB"/>
        </w:rPr>
      </w:pPr>
    </w:p>
    <w:p w:rsidRPr="001700D3" w:rsidR="00B56EF7" w:rsidP="00B56EF7" w:rsidRDefault="00B56EF7" w14:paraId="3B01C93D" w14:textId="6C623571">
      <w:pPr>
        <w:pStyle w:val="Titre3"/>
        <w:rPr>
          <w:lang w:val="en-GB"/>
        </w:rPr>
      </w:pPr>
      <w:r>
        <w:rPr>
          <w:lang w:val="en-GB"/>
        </w:rPr>
        <w:t>Keywords</w:t>
      </w:r>
    </w:p>
    <w:p w:rsidRPr="00B56EF7" w:rsidR="00CA2554" w:rsidP="00B56EF7" w:rsidRDefault="00CA2554" w14:paraId="0B1A5278" w14:textId="11C6716D">
      <w:pPr>
        <w:rPr>
          <w:lang w:val="en-GB"/>
        </w:rPr>
      </w:pPr>
    </w:p>
    <w:p w:rsidRPr="001700D3" w:rsidR="00CE53B5" w:rsidP="003769D3" w:rsidRDefault="005148AC" w14:paraId="08325E79" w14:textId="5243A469">
      <w:pPr>
        <w:pStyle w:val="Paragraphedeliste"/>
        <w:numPr>
          <w:ilvl w:val="1"/>
          <w:numId w:val="11"/>
        </w:numPr>
        <w:rPr>
          <w:lang w:val="en-GB"/>
        </w:rPr>
      </w:pPr>
      <w:r w:rsidRPr="001700D3">
        <w:rPr>
          <w:lang w:val="en-GB"/>
        </w:rPr>
        <w:t xml:space="preserve">Each </w:t>
      </w:r>
      <w:r w:rsidR="00AB0E75">
        <w:rPr>
          <w:lang w:val="en-GB"/>
        </w:rPr>
        <w:t>k</w:t>
      </w:r>
      <w:r w:rsidRPr="001700D3">
        <w:rPr>
          <w:lang w:val="en-GB"/>
        </w:rPr>
        <w:t xml:space="preserve">eyword is a </w:t>
      </w:r>
      <w:r w:rsidR="00B56EF7">
        <w:rPr>
          <w:lang w:val="en-GB"/>
        </w:rPr>
        <w:t>small</w:t>
      </w:r>
      <w:r w:rsidRPr="001700D3">
        <w:rPr>
          <w:lang w:val="en-GB"/>
        </w:rPr>
        <w:t xml:space="preserve"> group of words</w:t>
      </w:r>
      <w:r w:rsidRPr="001700D3" w:rsidR="00F436EC">
        <w:rPr>
          <w:lang w:val="en-GB"/>
        </w:rPr>
        <w:t xml:space="preserve"> (1 to 3 usually)</w:t>
      </w:r>
      <w:r w:rsidRPr="001700D3" w:rsidR="00CE53B5">
        <w:rPr>
          <w:lang w:val="en-GB"/>
        </w:rPr>
        <w:t>.</w:t>
      </w:r>
    </w:p>
    <w:p w:rsidRPr="001700D3" w:rsidR="00CE53B5" w:rsidP="003769D3" w:rsidRDefault="00F436EC" w14:paraId="48FAAD58" w14:textId="4CB2968A">
      <w:pPr>
        <w:pStyle w:val="Paragraphedeliste"/>
        <w:numPr>
          <w:ilvl w:val="1"/>
          <w:numId w:val="11"/>
        </w:numPr>
        <w:rPr>
          <w:lang w:val="en-GB"/>
        </w:rPr>
      </w:pPr>
      <w:r w:rsidRPr="001700D3">
        <w:rPr>
          <w:lang w:val="en-GB"/>
        </w:rPr>
        <w:t>The principle is: If you type a keyword in Google, it should come out with sites restricted in a fairly narrow range to what you describe</w:t>
      </w:r>
      <w:r w:rsidRPr="001700D3" w:rsidR="00CE53B5">
        <w:rPr>
          <w:lang w:val="en-GB"/>
        </w:rPr>
        <w:t>.</w:t>
      </w:r>
    </w:p>
    <w:p w:rsidRPr="001700D3" w:rsidR="00C330A0" w:rsidP="003769D3" w:rsidRDefault="004A381C" w14:paraId="21F31F42" w14:textId="56710226">
      <w:pPr>
        <w:pStyle w:val="Paragraphedeliste"/>
        <w:numPr>
          <w:ilvl w:val="1"/>
          <w:numId w:val="11"/>
        </w:numPr>
        <w:rPr>
          <w:lang w:val="en-GB"/>
        </w:rPr>
      </w:pPr>
      <w:r w:rsidRPr="001700D3">
        <w:rPr>
          <w:lang w:val="en-GB"/>
        </w:rPr>
        <w:t xml:space="preserve">The number of </w:t>
      </w:r>
      <w:r w:rsidR="00AB0E75">
        <w:rPr>
          <w:lang w:val="en-GB"/>
        </w:rPr>
        <w:t>k</w:t>
      </w:r>
      <w:r w:rsidRPr="001700D3" w:rsidR="00AB0E75">
        <w:rPr>
          <w:lang w:val="en-GB"/>
        </w:rPr>
        <w:t xml:space="preserve">eywords </w:t>
      </w:r>
      <w:r w:rsidRPr="001700D3">
        <w:rPr>
          <w:lang w:val="en-GB"/>
        </w:rPr>
        <w:t>is limited to 5.</w:t>
      </w:r>
    </w:p>
    <w:p w:rsidRPr="001700D3" w:rsidR="00C330A0" w:rsidP="003769D3" w:rsidRDefault="00C330A0" w14:paraId="74319F95" w14:textId="52BF5585">
      <w:pPr>
        <w:pStyle w:val="Paragraphedeliste"/>
        <w:numPr>
          <w:ilvl w:val="1"/>
          <w:numId w:val="11"/>
        </w:numPr>
        <w:rPr>
          <w:lang w:val="en-GB"/>
        </w:rPr>
      </w:pPr>
      <w:r w:rsidRPr="001700D3">
        <w:rPr>
          <w:lang w:val="en-GB"/>
        </w:rPr>
        <w:t>In composite keywords, only the first word is in capital letter (unless other words are names usually written with capitals)</w:t>
      </w:r>
    </w:p>
    <w:p w:rsidRPr="001700D3" w:rsidR="008722E3" w:rsidP="003769D3" w:rsidRDefault="008722E3" w14:paraId="02B69D87" w14:textId="2A43B95A">
      <w:pPr>
        <w:pStyle w:val="Paragraphedeliste"/>
        <w:numPr>
          <w:ilvl w:val="1"/>
          <w:numId w:val="11"/>
        </w:numPr>
        <w:rPr>
          <w:lang w:val="en-GB"/>
        </w:rPr>
      </w:pPr>
      <w:r w:rsidRPr="001700D3">
        <w:rPr>
          <w:lang w:val="en-GB"/>
        </w:rPr>
        <w:t xml:space="preserve">Keywords are </w:t>
      </w:r>
      <w:r w:rsidRPr="001700D3" w:rsidR="00945E7B">
        <w:rPr>
          <w:lang w:val="en-GB"/>
        </w:rPr>
        <w:t xml:space="preserve">listed </w:t>
      </w:r>
      <w:r w:rsidRPr="001700D3" w:rsidR="00FF5921">
        <w:rPr>
          <w:lang w:val="en-GB"/>
        </w:rPr>
        <w:t xml:space="preserve">on </w:t>
      </w:r>
      <w:r w:rsidRPr="001700D3" w:rsidR="00945E7B">
        <w:rPr>
          <w:lang w:val="en-GB"/>
        </w:rPr>
        <w:t xml:space="preserve">the </w:t>
      </w:r>
      <w:r w:rsidRPr="001700D3" w:rsidR="00FF5921">
        <w:rPr>
          <w:lang w:val="en-GB"/>
        </w:rPr>
        <w:t>Keywords</w:t>
      </w:r>
      <w:r w:rsidR="00AB0E75">
        <w:rPr>
          <w:lang w:val="en-GB"/>
        </w:rPr>
        <w:t xml:space="preserve"> </w:t>
      </w:r>
      <w:r w:rsidRPr="001700D3" w:rsidR="00FF5921">
        <w:rPr>
          <w:lang w:val="en-GB"/>
        </w:rPr>
        <w:t xml:space="preserve">line of the template file, they are </w:t>
      </w:r>
      <w:r w:rsidRPr="001700D3">
        <w:rPr>
          <w:lang w:val="en-GB"/>
        </w:rPr>
        <w:t xml:space="preserve">separated by commas, the list is ended </w:t>
      </w:r>
      <w:r w:rsidRPr="001700D3" w:rsidR="00C40BE1">
        <w:rPr>
          <w:lang w:val="en-GB"/>
        </w:rPr>
        <w:t>with a full stop.</w:t>
      </w:r>
    </w:p>
    <w:p w:rsidRPr="001700D3" w:rsidR="00C330A0" w:rsidP="00C40BE1" w:rsidRDefault="00C330A0" w14:paraId="1332E970" w14:textId="77777777">
      <w:pPr>
        <w:pStyle w:val="Paragraphedeliste"/>
        <w:ind w:left="360"/>
        <w:rPr>
          <w:lang w:val="en-GB"/>
        </w:rPr>
      </w:pPr>
    </w:p>
    <w:p w:rsidRPr="001700D3" w:rsidR="00C40BE1" w:rsidP="00C40BE1" w:rsidRDefault="00C40BE1" w14:paraId="04491E51" w14:textId="3BAE2089">
      <w:pPr>
        <w:rPr>
          <w:i/>
          <w:iCs/>
          <w:u w:val="single"/>
          <w:lang w:val="en-GB"/>
        </w:rPr>
      </w:pPr>
      <w:r w:rsidRPr="001700D3">
        <w:rPr>
          <w:i/>
          <w:iCs/>
          <w:u w:val="single"/>
          <w:lang w:val="en-GB"/>
        </w:rPr>
        <w:t>Example:</w:t>
      </w:r>
    </w:p>
    <w:p w:rsidRPr="001700D3" w:rsidR="00C40BE1" w:rsidP="00C40BE1" w:rsidRDefault="00C40BE1" w14:paraId="314CCE83" w14:textId="77777777">
      <w:pPr>
        <w:rPr>
          <w:i/>
          <w:iCs/>
          <w:u w:val="single"/>
          <w:lang w:val="en-GB"/>
        </w:rPr>
      </w:pPr>
    </w:p>
    <w:p w:rsidRPr="001700D3" w:rsidR="001C63B2" w:rsidP="00C40BE1" w:rsidRDefault="001C63B2" w14:paraId="7A45F795" w14:textId="6C2F81ED">
      <w:pPr>
        <w:rPr>
          <w:lang w:val="en-GB"/>
        </w:rPr>
      </w:pPr>
      <w:r w:rsidRPr="001700D3">
        <w:rPr>
          <w:b/>
          <w:lang w:val="en-GB"/>
        </w:rPr>
        <w:t>Keywords:</w:t>
      </w:r>
      <w:r w:rsidRPr="001700D3">
        <w:rPr>
          <w:lang w:val="en-GB"/>
        </w:rPr>
        <w:t xml:space="preserve"> </w:t>
      </w:r>
      <w:r w:rsidRPr="001700D3" w:rsidR="00FF5921">
        <w:rPr>
          <w:lang w:val="en-GB"/>
        </w:rPr>
        <w:t>Aluminium reduction technology</w:t>
      </w:r>
      <w:r w:rsidRPr="001700D3">
        <w:rPr>
          <w:lang w:val="en-GB"/>
        </w:rPr>
        <w:t xml:space="preserve">, </w:t>
      </w:r>
      <w:r w:rsidRPr="001700D3" w:rsidR="00FF5921">
        <w:rPr>
          <w:lang w:val="en-GB"/>
        </w:rPr>
        <w:t>Cell modelling</w:t>
      </w:r>
      <w:r w:rsidRPr="001700D3">
        <w:rPr>
          <w:lang w:val="en-GB"/>
        </w:rPr>
        <w:t xml:space="preserve">, </w:t>
      </w:r>
      <w:r w:rsidRPr="001700D3" w:rsidR="00F01BF8">
        <w:rPr>
          <w:lang w:val="en-GB"/>
        </w:rPr>
        <w:t>Cell design and performance.</w:t>
      </w:r>
      <w:r w:rsidRPr="001700D3">
        <w:rPr>
          <w:lang w:val="en-GB"/>
        </w:rPr>
        <w:t xml:space="preserve"> </w:t>
      </w:r>
    </w:p>
    <w:p w:rsidRPr="001700D3" w:rsidR="00241E74" w:rsidP="00241E74" w:rsidRDefault="00241E74" w14:paraId="0382294A" w14:textId="77777777">
      <w:pPr>
        <w:rPr>
          <w:lang w:val="en-GB"/>
        </w:rPr>
      </w:pPr>
    </w:p>
    <w:p w:rsidRPr="001700D3" w:rsidR="00AB54FD" w:rsidP="00AB54FD" w:rsidRDefault="00AB54FD" w14:paraId="66167EF4" w14:textId="486C5A53">
      <w:pPr>
        <w:pStyle w:val="Titre3"/>
        <w:rPr>
          <w:lang w:val="en-GB"/>
        </w:rPr>
      </w:pPr>
      <w:r w:rsidRPr="001700D3">
        <w:rPr>
          <w:lang w:val="en-GB"/>
        </w:rPr>
        <w:t>Full Paper Content</w:t>
      </w:r>
    </w:p>
    <w:p w:rsidRPr="001700D3" w:rsidR="00AB54FD" w:rsidP="00AB54FD" w:rsidRDefault="00AB54FD" w14:paraId="1B9C7563" w14:textId="77777777">
      <w:pPr>
        <w:rPr>
          <w:lang w:val="en-GB"/>
        </w:rPr>
      </w:pPr>
    </w:p>
    <w:p w:rsidRPr="001700D3" w:rsidR="007725F3" w:rsidP="00AB54FD" w:rsidRDefault="00266171" w14:paraId="5780A8B8" w14:textId="392BF480">
      <w:pPr>
        <w:rPr>
          <w:lang w:val="en-GB"/>
        </w:rPr>
      </w:pPr>
      <w:r w:rsidRPr="001700D3">
        <w:rPr>
          <w:lang w:val="en-GB"/>
        </w:rPr>
        <w:t xml:space="preserve">Here is the development of the paper, which must respect the general </w:t>
      </w:r>
      <w:r w:rsidRPr="001700D3" w:rsidR="000E5CEE">
        <w:rPr>
          <w:lang w:val="en-GB"/>
        </w:rPr>
        <w:t xml:space="preserve">frame of technical </w:t>
      </w:r>
      <w:r w:rsidR="00B56EF7">
        <w:rPr>
          <w:lang w:val="en-GB"/>
        </w:rPr>
        <w:t>writing</w:t>
      </w:r>
      <w:r w:rsidRPr="001700D3" w:rsidR="000E5CEE">
        <w:rPr>
          <w:lang w:val="en-GB"/>
        </w:rPr>
        <w:t>:</w:t>
      </w:r>
    </w:p>
    <w:p w:rsidRPr="001700D3" w:rsidR="007725F3" w:rsidP="003769D3" w:rsidRDefault="000E5CEE" w14:paraId="79D5203B" w14:textId="2D52E7B6">
      <w:pPr>
        <w:pStyle w:val="Paragraphedeliste"/>
        <w:numPr>
          <w:ilvl w:val="0"/>
          <w:numId w:val="11"/>
        </w:numPr>
        <w:rPr>
          <w:lang w:val="en-GB"/>
        </w:rPr>
      </w:pPr>
      <w:r w:rsidRPr="001700D3">
        <w:rPr>
          <w:lang w:val="en-GB"/>
        </w:rPr>
        <w:t xml:space="preserve">Context and </w:t>
      </w:r>
      <w:r w:rsidRPr="001700D3" w:rsidR="006759EB">
        <w:rPr>
          <w:lang w:val="en-GB"/>
        </w:rPr>
        <w:t xml:space="preserve">present situation, </w:t>
      </w:r>
    </w:p>
    <w:p w:rsidRPr="001700D3" w:rsidR="0048726A" w:rsidP="003769D3" w:rsidRDefault="0048726A" w14:paraId="18EF02C2" w14:textId="77777777">
      <w:pPr>
        <w:pStyle w:val="Paragraphedeliste"/>
        <w:numPr>
          <w:ilvl w:val="0"/>
          <w:numId w:val="11"/>
        </w:numPr>
        <w:rPr>
          <w:lang w:val="en-GB"/>
        </w:rPr>
      </w:pPr>
      <w:r w:rsidRPr="001700D3">
        <w:rPr>
          <w:lang w:val="en-GB"/>
        </w:rPr>
        <w:t xml:space="preserve">Challenges </w:t>
      </w:r>
      <w:r w:rsidRPr="001700D3" w:rsidR="006759EB">
        <w:rPr>
          <w:lang w:val="en-GB"/>
        </w:rPr>
        <w:t xml:space="preserve">or </w:t>
      </w:r>
      <w:r w:rsidRPr="001700D3" w:rsidR="00786AA8">
        <w:rPr>
          <w:lang w:val="en-GB"/>
        </w:rPr>
        <w:t>required</w:t>
      </w:r>
      <w:r w:rsidRPr="001700D3">
        <w:rPr>
          <w:lang w:val="en-GB"/>
        </w:rPr>
        <w:t xml:space="preserve"> expected</w:t>
      </w:r>
      <w:r w:rsidRPr="001700D3" w:rsidR="00786AA8">
        <w:rPr>
          <w:lang w:val="en-GB"/>
        </w:rPr>
        <w:t xml:space="preserve"> improvements, </w:t>
      </w:r>
    </w:p>
    <w:p w:rsidRPr="001700D3" w:rsidR="0048726A" w:rsidP="003769D3" w:rsidRDefault="00AB0E75" w14:paraId="325709F8" w14:textId="6DEFE234">
      <w:pPr>
        <w:pStyle w:val="Paragraphedeliste"/>
        <w:numPr>
          <w:ilvl w:val="0"/>
          <w:numId w:val="11"/>
        </w:numPr>
        <w:rPr>
          <w:lang w:val="en-GB"/>
        </w:rPr>
      </w:pPr>
      <w:r>
        <w:rPr>
          <w:lang w:val="en-GB"/>
        </w:rPr>
        <w:t>S</w:t>
      </w:r>
      <w:r w:rsidRPr="001700D3">
        <w:rPr>
          <w:lang w:val="en-GB"/>
        </w:rPr>
        <w:t xml:space="preserve">tate </w:t>
      </w:r>
      <w:r w:rsidRPr="001700D3" w:rsidR="00786AA8">
        <w:rPr>
          <w:lang w:val="en-GB"/>
        </w:rPr>
        <w:t xml:space="preserve">of the art, </w:t>
      </w:r>
    </w:p>
    <w:p w:rsidRPr="001700D3" w:rsidR="0048726A" w:rsidP="003769D3" w:rsidRDefault="00AB0E75" w14:paraId="66F41410" w14:textId="26C5D5E2">
      <w:pPr>
        <w:pStyle w:val="Paragraphedeliste"/>
        <w:numPr>
          <w:ilvl w:val="0"/>
          <w:numId w:val="11"/>
        </w:numPr>
        <w:rPr>
          <w:lang w:val="en-GB"/>
        </w:rPr>
      </w:pPr>
      <w:r>
        <w:rPr>
          <w:lang w:val="en-GB"/>
        </w:rPr>
        <w:t>E</w:t>
      </w:r>
      <w:r w:rsidRPr="001700D3" w:rsidR="00FA48BB">
        <w:rPr>
          <w:lang w:val="en-GB"/>
        </w:rPr>
        <w:t xml:space="preserve">xperimentation or modelling plan, </w:t>
      </w:r>
    </w:p>
    <w:p w:rsidRPr="001700D3" w:rsidR="0048726A" w:rsidP="003769D3" w:rsidRDefault="00AB0E75" w14:paraId="2CD53144" w14:textId="0EAB15A6">
      <w:pPr>
        <w:pStyle w:val="Paragraphedeliste"/>
        <w:numPr>
          <w:ilvl w:val="0"/>
          <w:numId w:val="11"/>
        </w:numPr>
        <w:rPr>
          <w:lang w:val="en-GB"/>
        </w:rPr>
      </w:pPr>
      <w:r>
        <w:rPr>
          <w:lang w:val="en-GB"/>
        </w:rPr>
        <w:t>W</w:t>
      </w:r>
      <w:r w:rsidRPr="001700D3" w:rsidR="00FA48BB">
        <w:rPr>
          <w:lang w:val="en-GB"/>
        </w:rPr>
        <w:t xml:space="preserve">ork description, </w:t>
      </w:r>
    </w:p>
    <w:p w:rsidRPr="001700D3" w:rsidR="0048726A" w:rsidP="003769D3" w:rsidRDefault="00AB0E75" w14:paraId="023FA732" w14:textId="0849DBE9">
      <w:pPr>
        <w:pStyle w:val="Paragraphedeliste"/>
        <w:numPr>
          <w:ilvl w:val="0"/>
          <w:numId w:val="11"/>
        </w:numPr>
        <w:rPr>
          <w:lang w:val="en-GB"/>
        </w:rPr>
      </w:pPr>
      <w:r>
        <w:rPr>
          <w:lang w:val="en-GB"/>
        </w:rPr>
        <w:t>R</w:t>
      </w:r>
      <w:r w:rsidRPr="001700D3" w:rsidR="00FA48BB">
        <w:rPr>
          <w:lang w:val="en-GB"/>
        </w:rPr>
        <w:t xml:space="preserve">esults </w:t>
      </w:r>
      <w:r>
        <w:rPr>
          <w:lang w:val="en-GB"/>
        </w:rPr>
        <w:t>and discussion</w:t>
      </w:r>
      <w:r w:rsidRPr="001700D3" w:rsidR="00FA48BB">
        <w:rPr>
          <w:lang w:val="en-GB"/>
        </w:rPr>
        <w:t xml:space="preserve">, </w:t>
      </w:r>
    </w:p>
    <w:p w:rsidRPr="001700D3" w:rsidR="00F67F2E" w:rsidP="003769D3" w:rsidRDefault="00AB0E75" w14:paraId="018EFC82" w14:textId="7C079E36">
      <w:pPr>
        <w:pStyle w:val="Paragraphedeliste"/>
        <w:numPr>
          <w:ilvl w:val="0"/>
          <w:numId w:val="11"/>
        </w:numPr>
        <w:rPr>
          <w:lang w:val="en-GB"/>
        </w:rPr>
      </w:pPr>
      <w:r>
        <w:rPr>
          <w:lang w:val="en-GB"/>
        </w:rPr>
        <w:t>C</w:t>
      </w:r>
      <w:r w:rsidRPr="001700D3" w:rsidR="00187856">
        <w:rPr>
          <w:lang w:val="en-GB"/>
        </w:rPr>
        <w:t xml:space="preserve">onclusions and </w:t>
      </w:r>
      <w:r w:rsidRPr="001700D3" w:rsidR="00354AF8">
        <w:rPr>
          <w:lang w:val="en-GB"/>
        </w:rPr>
        <w:t xml:space="preserve">possible </w:t>
      </w:r>
      <w:r w:rsidRPr="001700D3" w:rsidR="00E8150E">
        <w:rPr>
          <w:lang w:val="en-GB"/>
        </w:rPr>
        <w:t>fu</w:t>
      </w:r>
      <w:r w:rsidRPr="001700D3" w:rsidR="00354AF8">
        <w:rPr>
          <w:lang w:val="en-GB"/>
        </w:rPr>
        <w:t>r</w:t>
      </w:r>
      <w:r w:rsidRPr="001700D3" w:rsidR="00E8150E">
        <w:rPr>
          <w:lang w:val="en-GB"/>
        </w:rPr>
        <w:t>ther work.</w:t>
      </w:r>
    </w:p>
    <w:p w:rsidRPr="001700D3" w:rsidR="00A6255F" w:rsidP="003769D3" w:rsidRDefault="00A6255F" w14:paraId="46BD2C0E" w14:textId="2A92598A">
      <w:pPr>
        <w:pStyle w:val="Paragraphedeliste"/>
        <w:numPr>
          <w:ilvl w:val="0"/>
          <w:numId w:val="11"/>
        </w:numPr>
        <w:rPr>
          <w:lang w:val="en-GB"/>
        </w:rPr>
      </w:pPr>
      <w:r w:rsidRPr="001700D3">
        <w:rPr>
          <w:lang w:val="en-GB"/>
        </w:rPr>
        <w:t>References</w:t>
      </w:r>
    </w:p>
    <w:p w:rsidRPr="001700D3" w:rsidR="009039AC" w:rsidP="00AB54FD" w:rsidRDefault="009039AC" w14:paraId="6EC2929E" w14:textId="77777777">
      <w:pPr>
        <w:rPr>
          <w:lang w:val="en-GB"/>
        </w:rPr>
      </w:pPr>
    </w:p>
    <w:p w:rsidRPr="001700D3" w:rsidR="00017ED8" w:rsidP="009039AC" w:rsidRDefault="009039AC" w14:paraId="2685837A" w14:textId="1C6AC634">
      <w:pPr>
        <w:rPr>
          <w:lang w:val="en-GB"/>
        </w:rPr>
      </w:pPr>
      <w:r w:rsidRPr="001700D3">
        <w:rPr>
          <w:lang w:val="en-GB"/>
        </w:rPr>
        <w:t xml:space="preserve">Respect the styles and </w:t>
      </w:r>
      <w:r w:rsidR="00AB0E75">
        <w:rPr>
          <w:lang w:val="en-GB"/>
        </w:rPr>
        <w:t>the</w:t>
      </w:r>
      <w:r w:rsidRPr="001700D3">
        <w:rPr>
          <w:lang w:val="en-GB"/>
        </w:rPr>
        <w:t xml:space="preserve"> titles/sub-titles logic. Do not split too much the paper in terms of sub-levels</w:t>
      </w:r>
      <w:r w:rsidR="00AB0E75">
        <w:rPr>
          <w:lang w:val="en-GB"/>
        </w:rPr>
        <w:t>.</w:t>
      </w:r>
      <w:r w:rsidRPr="001700D3">
        <w:rPr>
          <w:lang w:val="en-GB"/>
        </w:rPr>
        <w:t xml:space="preserve"> </w:t>
      </w:r>
    </w:p>
    <w:p w:rsidRPr="001700D3" w:rsidR="00017ED8" w:rsidP="009039AC" w:rsidRDefault="00017ED8" w14:paraId="1FABE615" w14:textId="77777777">
      <w:pPr>
        <w:rPr>
          <w:lang w:val="en-GB"/>
        </w:rPr>
      </w:pPr>
    </w:p>
    <w:p w:rsidRPr="001700D3" w:rsidR="009039AC" w:rsidP="009039AC" w:rsidRDefault="00421F2B" w14:paraId="03171DD0" w14:textId="4742829F">
      <w:pPr>
        <w:rPr>
          <w:lang w:val="en-GB"/>
        </w:rPr>
      </w:pPr>
      <w:r w:rsidRPr="001700D3">
        <w:rPr>
          <w:lang w:val="en-GB"/>
        </w:rPr>
        <w:t xml:space="preserve">Be sure the numbering sequence is </w:t>
      </w:r>
      <w:r w:rsidR="00AB0E75">
        <w:rPr>
          <w:lang w:val="en-GB"/>
        </w:rPr>
        <w:t>right</w:t>
      </w:r>
      <w:r w:rsidRPr="001700D3">
        <w:rPr>
          <w:lang w:val="en-GB"/>
        </w:rPr>
        <w:t xml:space="preserve">, </w:t>
      </w:r>
      <w:r w:rsidRPr="001700D3" w:rsidR="00017ED8">
        <w:rPr>
          <w:lang w:val="en-GB"/>
        </w:rPr>
        <w:t>the easiest way is</w:t>
      </w:r>
      <w:r w:rsidRPr="001700D3">
        <w:rPr>
          <w:lang w:val="en-GB"/>
        </w:rPr>
        <w:t xml:space="preserve"> to use the </w:t>
      </w:r>
      <w:r w:rsidRPr="001700D3" w:rsidR="00B90DBC">
        <w:rPr>
          <w:lang w:val="en-GB"/>
        </w:rPr>
        <w:t>Navigation Pane of the Word</w:t>
      </w:r>
      <w:r w:rsidRPr="001700D3" w:rsidR="00FB6A67">
        <w:rPr>
          <w:lang w:val="en-GB"/>
        </w:rPr>
        <w:t xml:space="preserve"> view menu</w:t>
      </w:r>
      <w:r w:rsidRPr="001700D3" w:rsidR="000B6469">
        <w:rPr>
          <w:lang w:val="en-GB"/>
        </w:rPr>
        <w:t>, it allows to detect inconsistencies usually due to a bad application of styles</w:t>
      </w:r>
      <w:r w:rsidRPr="001700D3" w:rsidR="00FB6A67">
        <w:rPr>
          <w:lang w:val="en-GB"/>
        </w:rPr>
        <w:t>.</w:t>
      </w:r>
      <w:r w:rsidRPr="001700D3" w:rsidR="002F3FFF">
        <w:rPr>
          <w:lang w:val="en-GB"/>
        </w:rPr>
        <w:t xml:space="preserve"> </w:t>
      </w:r>
      <w:r w:rsidRPr="001700D3" w:rsidR="00AE20C3">
        <w:rPr>
          <w:lang w:val="en-GB"/>
        </w:rPr>
        <w:t xml:space="preserve">Note that the </w:t>
      </w:r>
      <w:r w:rsidRPr="001700D3" w:rsidR="002F3FFF">
        <w:rPr>
          <w:lang w:val="en-GB"/>
        </w:rPr>
        <w:t>bookmark</w:t>
      </w:r>
      <w:r w:rsidRPr="001700D3" w:rsidR="00AE20C3">
        <w:rPr>
          <w:lang w:val="en-GB"/>
        </w:rPr>
        <w:t xml:space="preserve"> tree</w:t>
      </w:r>
      <w:r w:rsidRPr="001700D3" w:rsidR="002F3FFF">
        <w:rPr>
          <w:lang w:val="en-GB"/>
        </w:rPr>
        <w:t xml:space="preserve"> generated during the pdf printing </w:t>
      </w:r>
      <w:r w:rsidRPr="001700D3" w:rsidR="00AB4CCD">
        <w:rPr>
          <w:lang w:val="en-GB"/>
        </w:rPr>
        <w:t>of the Travaux book will be built similarly.</w:t>
      </w:r>
    </w:p>
    <w:p w:rsidRPr="001700D3" w:rsidR="00CD1129" w:rsidP="009039AC" w:rsidRDefault="00CD1129" w14:paraId="14415AA9" w14:textId="77777777">
      <w:pPr>
        <w:rPr>
          <w:lang w:val="en-GB"/>
        </w:rPr>
      </w:pPr>
    </w:p>
    <w:p w:rsidRPr="001700D3" w:rsidR="009039AC" w:rsidP="009039AC" w:rsidRDefault="009039AC" w14:paraId="28DF5FF3" w14:textId="4F323628">
      <w:pPr>
        <w:rPr>
          <w:lang w:val="en-GB"/>
        </w:rPr>
      </w:pPr>
      <w:r w:rsidRPr="001700D3">
        <w:rPr>
          <w:lang w:val="en-GB"/>
        </w:rPr>
        <w:t xml:space="preserve">End the paper with the </w:t>
      </w:r>
      <w:r w:rsidRPr="001700D3" w:rsidR="00CD1129">
        <w:rPr>
          <w:lang w:val="en-GB"/>
        </w:rPr>
        <w:t>Conclusion</w:t>
      </w:r>
      <w:r w:rsidR="00AB0E75">
        <w:rPr>
          <w:lang w:val="en-GB"/>
        </w:rPr>
        <w:t>s</w:t>
      </w:r>
      <w:r w:rsidRPr="001700D3" w:rsidR="00CD1129">
        <w:rPr>
          <w:lang w:val="en-GB"/>
        </w:rPr>
        <w:t xml:space="preserve"> and </w:t>
      </w:r>
      <w:r w:rsidRPr="001700D3">
        <w:rPr>
          <w:lang w:val="en-GB"/>
        </w:rPr>
        <w:t xml:space="preserve">References </w:t>
      </w:r>
      <w:r w:rsidR="00AB0E75">
        <w:rPr>
          <w:lang w:val="en-GB"/>
        </w:rPr>
        <w:t>sections</w:t>
      </w:r>
      <w:r w:rsidRPr="001700D3">
        <w:rPr>
          <w:lang w:val="en-GB"/>
        </w:rPr>
        <w:t xml:space="preserve">. </w:t>
      </w:r>
    </w:p>
    <w:p w:rsidRPr="001700D3" w:rsidR="007725F3" w:rsidP="009039AC" w:rsidRDefault="007725F3" w14:paraId="15050F03" w14:textId="77777777">
      <w:pPr>
        <w:rPr>
          <w:lang w:val="en-GB"/>
        </w:rPr>
      </w:pPr>
    </w:p>
    <w:p w:rsidRPr="001700D3" w:rsidR="00E551B9" w:rsidP="00840E06" w:rsidRDefault="00840E06" w14:paraId="4C3450A6" w14:textId="2858CB6C">
      <w:pPr>
        <w:pStyle w:val="Titre2"/>
        <w:rPr>
          <w:lang w:val="en-GB"/>
        </w:rPr>
      </w:pPr>
      <w:r w:rsidRPr="001700D3">
        <w:rPr>
          <w:lang w:val="en-GB"/>
        </w:rPr>
        <w:t>Editing Rules</w:t>
      </w:r>
    </w:p>
    <w:p w:rsidRPr="001700D3" w:rsidR="00B470A0" w:rsidP="00B470A0" w:rsidRDefault="00B470A0" w14:paraId="39CF76DA" w14:textId="77777777">
      <w:pPr>
        <w:rPr>
          <w:lang w:val="en-GB"/>
        </w:rPr>
      </w:pPr>
    </w:p>
    <w:p w:rsidRPr="001700D3" w:rsidR="00470579" w:rsidP="00470579" w:rsidRDefault="00470579" w14:paraId="2EF365B7" w14:textId="6ADB7A29">
      <w:pPr>
        <w:rPr>
          <w:lang w:val="en-GB"/>
        </w:rPr>
      </w:pPr>
      <w:r w:rsidRPr="001700D3">
        <w:rPr>
          <w:lang w:val="en-GB"/>
        </w:rPr>
        <w:t xml:space="preserve">Papers </w:t>
      </w:r>
      <w:r w:rsidRPr="001700D3">
        <w:rPr>
          <w:color w:val="auto"/>
          <w:lang w:val="en-GB"/>
        </w:rPr>
        <w:t>shall aim to have a maximum of 10 pages</w:t>
      </w:r>
      <w:r w:rsidRPr="001700D3">
        <w:rPr>
          <w:b/>
          <w:color w:val="auto"/>
          <w:lang w:val="en-GB"/>
        </w:rPr>
        <w:t xml:space="preserve"> </w:t>
      </w:r>
      <w:r w:rsidRPr="001700D3">
        <w:rPr>
          <w:lang w:val="en-GB"/>
        </w:rPr>
        <w:t>including title, author(s) and their affiliations, abstract, keywords, section headings (such as introduction, experimental, results, discussion, conclusions, etc.), text, tables, figures and references. However, papers with more than 10 pages (a maximum of 20) will not be refused</w:t>
      </w:r>
      <w:r w:rsidRPr="004B73AB" w:rsidR="004B73AB">
        <w:rPr>
          <w:lang w:val="en-GB"/>
        </w:rPr>
        <w:t xml:space="preserve"> </w:t>
      </w:r>
      <w:r w:rsidR="004B73AB">
        <w:rPr>
          <w:lang w:val="en-GB"/>
        </w:rPr>
        <w:t xml:space="preserve">if the content is meaningful or </w:t>
      </w:r>
      <w:r w:rsidR="003B2673">
        <w:rPr>
          <w:lang w:val="en-GB"/>
        </w:rPr>
        <w:t>if the paper</w:t>
      </w:r>
      <w:r w:rsidR="004B73AB">
        <w:rPr>
          <w:lang w:val="en-GB"/>
        </w:rPr>
        <w:t xml:space="preserve"> has many figures</w:t>
      </w:r>
      <w:r w:rsidRPr="001700D3">
        <w:rPr>
          <w:lang w:val="en-GB"/>
        </w:rPr>
        <w:t xml:space="preserve">. </w:t>
      </w:r>
    </w:p>
    <w:p w:rsidR="004B73AB" w:rsidP="00470579" w:rsidRDefault="004B73AB" w14:paraId="13E8916D" w14:textId="77777777">
      <w:pPr>
        <w:rPr>
          <w:lang w:val="en-GB"/>
        </w:rPr>
      </w:pPr>
    </w:p>
    <w:p w:rsidRPr="001700D3" w:rsidR="00E76C00" w:rsidP="00470579" w:rsidRDefault="00E76C00" w14:paraId="23AF0B3A" w14:textId="03592DB2">
      <w:pPr>
        <w:rPr>
          <w:lang w:val="en-GB"/>
        </w:rPr>
      </w:pPr>
      <w:r w:rsidRPr="001700D3">
        <w:rPr>
          <w:lang w:val="en-GB"/>
        </w:rPr>
        <w:t xml:space="preserve">An additional blank page should be added </w:t>
      </w:r>
      <w:r w:rsidRPr="001700D3" w:rsidR="00CA6D06">
        <w:rPr>
          <w:lang w:val="en-GB"/>
        </w:rPr>
        <w:t xml:space="preserve">when necessary </w:t>
      </w:r>
      <w:r w:rsidRPr="001700D3" w:rsidR="00617F63">
        <w:rPr>
          <w:lang w:val="en-GB"/>
        </w:rPr>
        <w:t xml:space="preserve">to get an </w:t>
      </w:r>
      <w:r w:rsidRPr="001700D3" w:rsidR="00617F63">
        <w:rPr>
          <w:u w:val="single"/>
          <w:lang w:val="en-GB"/>
        </w:rPr>
        <w:t>even</w:t>
      </w:r>
      <w:r w:rsidRPr="001700D3" w:rsidR="00617F63">
        <w:rPr>
          <w:lang w:val="en-GB"/>
        </w:rPr>
        <w:t xml:space="preserve"> total number of pages, so </w:t>
      </w:r>
      <w:r w:rsidR="003B2673">
        <w:rPr>
          <w:lang w:val="en-GB"/>
        </w:rPr>
        <w:t xml:space="preserve">that </w:t>
      </w:r>
      <w:r w:rsidRPr="001700D3" w:rsidR="00617F63">
        <w:rPr>
          <w:lang w:val="en-GB"/>
        </w:rPr>
        <w:t xml:space="preserve">each paper will start on </w:t>
      </w:r>
      <w:r w:rsidRPr="001700D3" w:rsidR="00CA6D06">
        <w:rPr>
          <w:lang w:val="en-GB"/>
        </w:rPr>
        <w:t>a</w:t>
      </w:r>
      <w:r w:rsidRPr="001700D3" w:rsidR="00617F63">
        <w:rPr>
          <w:lang w:val="en-GB"/>
        </w:rPr>
        <w:t xml:space="preserve"> </w:t>
      </w:r>
      <w:r w:rsidRPr="001700D3" w:rsidR="00CA6D06">
        <w:rPr>
          <w:lang w:val="en-GB"/>
        </w:rPr>
        <w:t>right-hand page</w:t>
      </w:r>
      <w:r w:rsidRPr="001700D3" w:rsidR="00617F63">
        <w:rPr>
          <w:lang w:val="en-GB"/>
        </w:rPr>
        <w:t xml:space="preserve"> of the book.</w:t>
      </w:r>
    </w:p>
    <w:p w:rsidRPr="001700D3" w:rsidR="00416918" w:rsidP="00416918" w:rsidRDefault="00416918" w14:paraId="4DDF9633" w14:textId="77777777">
      <w:pPr>
        <w:rPr>
          <w:lang w:val="en-GB"/>
        </w:rPr>
      </w:pPr>
    </w:p>
    <w:p w:rsidRPr="001700D3" w:rsidR="00416918" w:rsidP="00E55703" w:rsidRDefault="00416918" w14:paraId="15921000" w14:textId="4282761B">
      <w:pPr>
        <w:rPr>
          <w:lang w:val="en-GB"/>
        </w:rPr>
      </w:pPr>
      <w:r w:rsidRPr="001700D3">
        <w:rPr>
          <w:lang w:val="en-GB"/>
        </w:rPr>
        <w:t>No headers and footers are to be used</w:t>
      </w:r>
      <w:r w:rsidRPr="001700D3" w:rsidR="00E55703">
        <w:rPr>
          <w:lang w:val="en-GB"/>
        </w:rPr>
        <w:t xml:space="preserve">, as the TRAVAUX edition will add a header and </w:t>
      </w:r>
      <w:r w:rsidRPr="001700D3" w:rsidR="00495D2E">
        <w:rPr>
          <w:lang w:val="en-GB"/>
        </w:rPr>
        <w:t>page number</w:t>
      </w:r>
      <w:r w:rsidR="004B73AB">
        <w:rPr>
          <w:lang w:val="en-GB"/>
        </w:rPr>
        <w:t>s</w:t>
      </w:r>
      <w:r w:rsidRPr="001700D3" w:rsidR="00495D2E">
        <w:rPr>
          <w:lang w:val="en-GB"/>
        </w:rPr>
        <w:t xml:space="preserve"> once all papers are assembled.</w:t>
      </w:r>
    </w:p>
    <w:p w:rsidRPr="001700D3" w:rsidR="00470579" w:rsidP="00B470A0" w:rsidRDefault="00470579" w14:paraId="3B7C69CB" w14:textId="77777777">
      <w:pPr>
        <w:rPr>
          <w:lang w:val="en-GB"/>
        </w:rPr>
      </w:pPr>
    </w:p>
    <w:p w:rsidRPr="001700D3" w:rsidR="00683AC1" w:rsidP="00946770" w:rsidRDefault="00683AC1" w14:paraId="7D12E906" w14:textId="570F23E3">
      <w:pPr>
        <w:pStyle w:val="Titre3"/>
        <w:rPr>
          <w:lang w:val="en-GB"/>
        </w:rPr>
      </w:pPr>
      <w:r w:rsidRPr="001700D3">
        <w:rPr>
          <w:lang w:val="en-GB"/>
        </w:rPr>
        <w:t>Language</w:t>
      </w:r>
    </w:p>
    <w:p w:rsidRPr="001700D3" w:rsidR="00B470A0" w:rsidP="00B470A0" w:rsidRDefault="00B470A0" w14:paraId="326C8800" w14:textId="77777777">
      <w:pPr>
        <w:rPr>
          <w:lang w:val="en-GB"/>
        </w:rPr>
      </w:pPr>
    </w:p>
    <w:p w:rsidRPr="001700D3" w:rsidR="007A5B32" w:rsidP="007A5B32" w:rsidRDefault="007A5B32" w14:paraId="24FC1DA0" w14:textId="3E65B1E9">
      <w:pPr>
        <w:rPr>
          <w:lang w:val="en-GB"/>
        </w:rPr>
      </w:pPr>
      <w:r w:rsidRPr="59969BCA">
        <w:rPr>
          <w:lang w:val="en-GB"/>
        </w:rPr>
        <w:t>The papers shall be in</w:t>
      </w:r>
      <w:r w:rsidRPr="59969BCA" w:rsidR="004B73AB">
        <w:rPr>
          <w:lang w:val="en-GB"/>
        </w:rPr>
        <w:t xml:space="preserve"> UK or American</w:t>
      </w:r>
      <w:r w:rsidRPr="59969BCA" w:rsidR="007512E2">
        <w:rPr>
          <w:lang w:val="en-GB"/>
        </w:rPr>
        <w:t xml:space="preserve"> </w:t>
      </w:r>
      <w:r w:rsidRPr="59969BCA" w:rsidR="5314A267">
        <w:rPr>
          <w:lang w:val="en-GB"/>
        </w:rPr>
        <w:t>English but</w:t>
      </w:r>
      <w:r w:rsidRPr="59969BCA" w:rsidR="003B2673">
        <w:rPr>
          <w:lang w:val="en-GB"/>
        </w:rPr>
        <w:t xml:space="preserve"> be </w:t>
      </w:r>
      <w:r w:rsidRPr="59969BCA" w:rsidR="004B73AB">
        <w:rPr>
          <w:lang w:val="en-GB"/>
        </w:rPr>
        <w:t>consistent with the same throughout the paper</w:t>
      </w:r>
      <w:r w:rsidRPr="59969BCA">
        <w:rPr>
          <w:lang w:val="en-GB"/>
        </w:rPr>
        <w:t xml:space="preserve">. Use the Spelling and Grammar button to check for language errors or </w:t>
      </w:r>
      <w:r w:rsidRPr="59969BCA" w:rsidR="003B2673">
        <w:rPr>
          <w:lang w:val="en-GB"/>
        </w:rPr>
        <w:t>use a</w:t>
      </w:r>
      <w:r w:rsidRPr="59969BCA" w:rsidR="007512E2">
        <w:rPr>
          <w:lang w:val="en-GB"/>
        </w:rPr>
        <w:t xml:space="preserve"> </w:t>
      </w:r>
      <w:r w:rsidRPr="59969BCA" w:rsidR="004B73AB">
        <w:rPr>
          <w:lang w:val="en-GB"/>
        </w:rPr>
        <w:t xml:space="preserve">website </w:t>
      </w:r>
      <w:r w:rsidRPr="59969BCA" w:rsidR="004C700E">
        <w:rPr>
          <w:lang w:val="en-GB"/>
        </w:rPr>
        <w:t>translator</w:t>
      </w:r>
      <w:r w:rsidRPr="59969BCA" w:rsidR="003B2673">
        <w:rPr>
          <w:lang w:val="en-GB"/>
        </w:rPr>
        <w:t xml:space="preserve">; there are several </w:t>
      </w:r>
      <w:r w:rsidRPr="59969BCA" w:rsidR="004C700E">
        <w:rPr>
          <w:lang w:val="en-GB"/>
        </w:rPr>
        <w:t xml:space="preserve">performing well </w:t>
      </w:r>
      <w:r w:rsidRPr="59969BCA" w:rsidR="003B2673">
        <w:rPr>
          <w:lang w:val="en-GB"/>
        </w:rPr>
        <w:t>now</w:t>
      </w:r>
      <w:r w:rsidRPr="59969BCA" w:rsidR="004C700E">
        <w:rPr>
          <w:lang w:val="en-GB"/>
        </w:rPr>
        <w:t xml:space="preserve">. </w:t>
      </w:r>
      <w:r w:rsidRPr="59969BCA" w:rsidR="00B2345C">
        <w:rPr>
          <w:lang w:val="en-GB"/>
        </w:rPr>
        <w:t xml:space="preserve">If </w:t>
      </w:r>
      <w:r w:rsidRPr="59969BCA">
        <w:rPr>
          <w:lang w:val="en-GB"/>
        </w:rPr>
        <w:t>you have the possibility, ask a colleague, who is fluent in English, to review your text.</w:t>
      </w:r>
    </w:p>
    <w:p w:rsidRPr="001700D3" w:rsidR="00544A27" w:rsidP="007A5B32" w:rsidRDefault="00544A27" w14:paraId="1CAB9C61" w14:textId="77777777">
      <w:pPr>
        <w:rPr>
          <w:lang w:val="en-GB"/>
        </w:rPr>
      </w:pPr>
    </w:p>
    <w:p w:rsidRPr="001700D3" w:rsidR="00245394" w:rsidP="00245394" w:rsidRDefault="00245394" w14:paraId="16D7D74A" w14:textId="77777777">
      <w:pPr>
        <w:rPr>
          <w:lang w:val="en-GB"/>
        </w:rPr>
      </w:pPr>
      <w:r w:rsidRPr="001700D3">
        <w:rPr>
          <w:lang w:val="en-GB"/>
        </w:rPr>
        <w:t>Abbreviations should be defined before the first use. Note there is no need to define common abbreviations referring to chemical formulae and units of measurement.</w:t>
      </w:r>
    </w:p>
    <w:p w:rsidRPr="001700D3" w:rsidR="002C5F2E" w:rsidP="00245394" w:rsidRDefault="002C5F2E" w14:paraId="3A652016" w14:textId="77777777">
      <w:pPr>
        <w:rPr>
          <w:lang w:val="en-GB"/>
        </w:rPr>
      </w:pPr>
    </w:p>
    <w:p w:rsidRPr="001700D3" w:rsidR="00D6187C" w:rsidP="000D4DF1" w:rsidRDefault="002C5F2E" w14:paraId="13FC4A8B" w14:textId="5FE3222F">
      <w:pPr>
        <w:rPr>
          <w:lang w:val="en-GB"/>
        </w:rPr>
      </w:pPr>
      <w:r w:rsidRPr="001700D3">
        <w:rPr>
          <w:lang w:val="en-GB"/>
        </w:rPr>
        <w:t xml:space="preserve">Paper </w:t>
      </w:r>
      <w:r w:rsidRPr="001700D3" w:rsidR="00E41CA2">
        <w:rPr>
          <w:lang w:val="en-GB"/>
        </w:rPr>
        <w:t>t</w:t>
      </w:r>
      <w:r w:rsidRPr="001700D3">
        <w:rPr>
          <w:lang w:val="en-GB"/>
        </w:rPr>
        <w:t>itle</w:t>
      </w:r>
      <w:r w:rsidRPr="001700D3" w:rsidR="00E41CA2">
        <w:rPr>
          <w:lang w:val="en-GB"/>
        </w:rPr>
        <w:t xml:space="preserve"> and </w:t>
      </w:r>
      <w:r w:rsidR="003B2673">
        <w:rPr>
          <w:lang w:val="en-GB"/>
        </w:rPr>
        <w:t>section</w:t>
      </w:r>
      <w:r w:rsidRPr="001700D3">
        <w:rPr>
          <w:lang w:val="en-GB"/>
        </w:rPr>
        <w:t xml:space="preserve"> titles</w:t>
      </w:r>
      <w:r w:rsidRPr="001700D3" w:rsidR="00E41CA2">
        <w:rPr>
          <w:lang w:val="en-GB"/>
        </w:rPr>
        <w:t xml:space="preserve"> are </w:t>
      </w:r>
      <w:r w:rsidRPr="001700D3" w:rsidR="006A0D12">
        <w:rPr>
          <w:lang w:val="en-GB"/>
        </w:rPr>
        <w:t>capitalised</w:t>
      </w:r>
      <w:r w:rsidRPr="001700D3" w:rsidR="0080530C">
        <w:rPr>
          <w:lang w:val="en-GB"/>
        </w:rPr>
        <w:t xml:space="preserve"> as per the Chicago standard</w:t>
      </w:r>
      <w:r w:rsidR="003167ED">
        <w:rPr>
          <w:lang w:val="en-GB"/>
        </w:rPr>
        <w:t>. You can use the following website to get it correct:</w:t>
      </w:r>
      <w:r w:rsidRPr="001700D3" w:rsidR="00834651">
        <w:rPr>
          <w:lang w:val="en-GB"/>
        </w:rPr>
        <w:t xml:space="preserve"> </w:t>
      </w:r>
      <w:hyperlink w:history="1" r:id="rId11">
        <w:r w:rsidRPr="001700D3" w:rsidR="00150598">
          <w:rPr>
            <w:rStyle w:val="Lienhypertexte"/>
            <w:lang w:val="en-GB"/>
          </w:rPr>
          <w:t>https://capitalizemytitle.com/style/Chicago</w:t>
        </w:r>
      </w:hyperlink>
      <w:r w:rsidR="003167ED">
        <w:rPr>
          <w:rStyle w:val="Lienhypertexte"/>
          <w:lang w:val="en-GB"/>
        </w:rPr>
        <w:t xml:space="preserve">. </w:t>
      </w:r>
    </w:p>
    <w:p w:rsidRPr="001700D3" w:rsidR="00B470A0" w:rsidP="00B470A0" w:rsidRDefault="00B470A0" w14:paraId="235BE2C0" w14:textId="77777777">
      <w:pPr>
        <w:rPr>
          <w:lang w:val="en-GB"/>
        </w:rPr>
      </w:pPr>
    </w:p>
    <w:p w:rsidRPr="001700D3" w:rsidR="003837FC" w:rsidP="00946770" w:rsidRDefault="003837FC" w14:paraId="6F1A42A3" w14:textId="77777777">
      <w:pPr>
        <w:pStyle w:val="Titre3"/>
        <w:rPr>
          <w:lang w:val="en-GB"/>
        </w:rPr>
      </w:pPr>
      <w:r w:rsidRPr="001700D3">
        <w:rPr>
          <w:lang w:val="en-GB"/>
        </w:rPr>
        <w:t xml:space="preserve">Numbers </w:t>
      </w:r>
    </w:p>
    <w:p w:rsidRPr="001700D3" w:rsidR="003837FC" w:rsidP="003837FC" w:rsidRDefault="003837FC" w14:paraId="07220D5A" w14:textId="77777777">
      <w:pPr>
        <w:rPr>
          <w:lang w:val="en-GB"/>
        </w:rPr>
      </w:pPr>
    </w:p>
    <w:p w:rsidRPr="001700D3" w:rsidR="00626963" w:rsidP="000C18A4" w:rsidRDefault="00C81951" w14:paraId="0EEEDA01" w14:textId="271275EC">
      <w:pPr>
        <w:rPr>
          <w:lang w:val="en-GB"/>
        </w:rPr>
      </w:pPr>
      <w:r w:rsidRPr="001700D3">
        <w:rPr>
          <w:lang w:val="en-GB"/>
        </w:rPr>
        <w:t xml:space="preserve">The length of reported numbers must be adapted to </w:t>
      </w:r>
      <w:r w:rsidR="003167ED">
        <w:rPr>
          <w:lang w:val="en-GB"/>
        </w:rPr>
        <w:t>their</w:t>
      </w:r>
      <w:r w:rsidRPr="001700D3" w:rsidR="003167ED">
        <w:rPr>
          <w:lang w:val="en-GB"/>
        </w:rPr>
        <w:t xml:space="preserve"> </w:t>
      </w:r>
      <w:r w:rsidRPr="001700D3">
        <w:rPr>
          <w:lang w:val="en-GB"/>
        </w:rPr>
        <w:t>precision</w:t>
      </w:r>
      <w:r w:rsidRPr="001700D3" w:rsidR="00626963">
        <w:rPr>
          <w:lang w:val="en-GB"/>
        </w:rPr>
        <w:t>.</w:t>
      </w:r>
      <w:r w:rsidR="003B2673">
        <w:rPr>
          <w:lang w:val="en-GB"/>
        </w:rPr>
        <w:t xml:space="preserve"> </w:t>
      </w:r>
      <w:r w:rsidRPr="001700D3" w:rsidR="00E1293C">
        <w:rPr>
          <w:lang w:val="en-GB"/>
        </w:rPr>
        <w:t>The decimal separator</w:t>
      </w:r>
      <w:r w:rsidRPr="001700D3" w:rsidR="0073120F">
        <w:rPr>
          <w:lang w:val="en-GB"/>
        </w:rPr>
        <w:t xml:space="preserve"> </w:t>
      </w:r>
      <w:r w:rsidR="003B2673">
        <w:rPr>
          <w:lang w:val="en-GB"/>
        </w:rPr>
        <w:t xml:space="preserve">is </w:t>
      </w:r>
      <w:r w:rsidRPr="001700D3" w:rsidR="00FE6C78">
        <w:rPr>
          <w:lang w:val="en-GB"/>
        </w:rPr>
        <w:t xml:space="preserve">period </w:t>
      </w:r>
      <w:r w:rsidRPr="001700D3" w:rsidR="00D14E40">
        <w:rPr>
          <w:lang w:val="en-GB"/>
        </w:rPr>
        <w:t xml:space="preserve">“.” </w:t>
      </w:r>
      <w:r w:rsidRPr="001700D3" w:rsidR="00FE6C78">
        <w:rPr>
          <w:lang w:val="en-GB"/>
        </w:rPr>
        <w:t>(</w:t>
      </w:r>
      <w:r w:rsidRPr="001700D3" w:rsidR="000C18A4">
        <w:rPr>
          <w:lang w:val="en-GB"/>
        </w:rPr>
        <w:t>point</w:t>
      </w:r>
      <w:r w:rsidRPr="001700D3" w:rsidR="00D14E40">
        <w:rPr>
          <w:lang w:val="en-GB"/>
        </w:rPr>
        <w:t>)</w:t>
      </w:r>
      <w:r w:rsidR="003167ED">
        <w:rPr>
          <w:lang w:val="en-GB"/>
        </w:rPr>
        <w:t>, not</w:t>
      </w:r>
      <w:r w:rsidRPr="001700D3" w:rsidR="00D14E40">
        <w:rPr>
          <w:lang w:val="en-GB"/>
        </w:rPr>
        <w:t xml:space="preserve"> the comma</w:t>
      </w:r>
      <w:r w:rsidRPr="001700D3" w:rsidR="00626963">
        <w:rPr>
          <w:lang w:val="en-GB"/>
        </w:rPr>
        <w:t xml:space="preserve"> “,”. </w:t>
      </w:r>
    </w:p>
    <w:p w:rsidRPr="001700D3" w:rsidR="00626963" w:rsidP="000C18A4" w:rsidRDefault="00626963" w14:paraId="0D8BE8A7" w14:textId="77777777">
      <w:pPr>
        <w:rPr>
          <w:lang w:val="en-GB"/>
        </w:rPr>
      </w:pPr>
    </w:p>
    <w:p w:rsidRPr="001700D3" w:rsidR="00626963" w:rsidP="00626963" w:rsidRDefault="000D3D07" w14:paraId="2D546EE0" w14:textId="1C7875BC">
      <w:pPr>
        <w:rPr>
          <w:lang w:val="en-GB"/>
        </w:rPr>
      </w:pPr>
      <w:r w:rsidRPr="001700D3">
        <w:rPr>
          <w:lang w:val="en-GB"/>
        </w:rPr>
        <w:t xml:space="preserve">As </w:t>
      </w:r>
      <w:r w:rsidRPr="001700D3" w:rsidR="000C18A4">
        <w:rPr>
          <w:lang w:val="en-GB"/>
        </w:rPr>
        <w:t xml:space="preserve">per SI rules, </w:t>
      </w:r>
      <w:r w:rsidRPr="001700D3">
        <w:rPr>
          <w:lang w:val="en-GB"/>
        </w:rPr>
        <w:t>the thousands separator is a non-breaking space</w:t>
      </w:r>
      <w:r w:rsidRPr="001700D3" w:rsidR="00B77E37">
        <w:rPr>
          <w:lang w:val="en-GB"/>
        </w:rPr>
        <w:t xml:space="preserve"> (</w:t>
      </w:r>
      <w:r w:rsidRPr="001700D3" w:rsidR="00392072">
        <w:rPr>
          <w:u w:val="single"/>
          <w:lang w:val="en-GB"/>
        </w:rPr>
        <w:t>Ctrl + Shift + Space bar)</w:t>
      </w:r>
      <w:r w:rsidRPr="001700D3" w:rsidR="00161A17">
        <w:rPr>
          <w:lang w:val="en-GB"/>
        </w:rPr>
        <w:t xml:space="preserve"> – comma “,” is </w:t>
      </w:r>
      <w:r w:rsidRPr="001700D3" w:rsidR="0050185A">
        <w:rPr>
          <w:lang w:val="en-GB"/>
        </w:rPr>
        <w:t>not allowed.</w:t>
      </w:r>
      <w:r w:rsidR="003167ED">
        <w:rPr>
          <w:lang w:val="en-GB"/>
        </w:rPr>
        <w:t xml:space="preserve"> </w:t>
      </w:r>
      <w:r w:rsidRPr="001700D3" w:rsidR="00392072">
        <w:rPr>
          <w:lang w:val="en-GB"/>
        </w:rPr>
        <w:t xml:space="preserve">Such </w:t>
      </w:r>
      <w:r w:rsidRPr="001700D3" w:rsidR="0050185A">
        <w:rPr>
          <w:lang w:val="en-GB"/>
        </w:rPr>
        <w:t>separator</w:t>
      </w:r>
      <w:r w:rsidRPr="001700D3" w:rsidR="00B77E37">
        <w:rPr>
          <w:lang w:val="en-GB"/>
        </w:rPr>
        <w:t>s</w:t>
      </w:r>
      <w:r w:rsidRPr="001700D3" w:rsidR="0050185A">
        <w:rPr>
          <w:lang w:val="en-GB"/>
        </w:rPr>
        <w:t xml:space="preserve"> (non</w:t>
      </w:r>
      <w:r w:rsidRPr="001700D3" w:rsidR="00B77E37">
        <w:rPr>
          <w:lang w:val="en-GB"/>
        </w:rPr>
        <w:t xml:space="preserve">-breaking spaces) must be used for numbers greater than </w:t>
      </w:r>
      <w:r w:rsidRPr="001700D3" w:rsidR="000C18A4">
        <w:rPr>
          <w:lang w:val="en-GB"/>
        </w:rPr>
        <w:t xml:space="preserve">10 000, </w:t>
      </w:r>
      <w:r w:rsidRPr="001700D3" w:rsidR="00F55D78">
        <w:rPr>
          <w:lang w:val="en-GB"/>
        </w:rPr>
        <w:t xml:space="preserve">nevertheless, </w:t>
      </w:r>
      <w:r w:rsidRPr="001700D3" w:rsidR="00626963">
        <w:rPr>
          <w:lang w:val="en-GB"/>
        </w:rPr>
        <w:t xml:space="preserve">their </w:t>
      </w:r>
      <w:r w:rsidRPr="001700D3" w:rsidR="00F55D78">
        <w:rPr>
          <w:lang w:val="en-GB"/>
        </w:rPr>
        <w:t xml:space="preserve">frequency </w:t>
      </w:r>
      <w:r w:rsidRPr="001700D3" w:rsidR="00626963">
        <w:rPr>
          <w:lang w:val="en-GB"/>
        </w:rPr>
        <w:t xml:space="preserve">must be </w:t>
      </w:r>
      <w:r w:rsidR="003167ED">
        <w:rPr>
          <w:lang w:val="en-GB"/>
        </w:rPr>
        <w:t>restricted</w:t>
      </w:r>
      <w:r w:rsidRPr="001700D3" w:rsidR="003167ED">
        <w:rPr>
          <w:lang w:val="en-GB"/>
        </w:rPr>
        <w:t xml:space="preserve"> </w:t>
      </w:r>
      <w:r w:rsidRPr="001700D3" w:rsidR="00626963">
        <w:rPr>
          <w:lang w:val="en-GB"/>
        </w:rPr>
        <w:t>as much as possible using the usual multiplying symbols</w:t>
      </w:r>
      <w:r w:rsidRPr="001700D3" w:rsidR="000D7176">
        <w:rPr>
          <w:lang w:val="en-GB"/>
        </w:rPr>
        <w:t xml:space="preserve"> (</w:t>
      </w:r>
      <w:r w:rsidRPr="001700D3" w:rsidR="00116229">
        <w:rPr>
          <w:lang w:val="en-GB"/>
        </w:rPr>
        <w:t xml:space="preserve">examples: </w:t>
      </w:r>
      <w:r w:rsidRPr="001700D3" w:rsidR="000F7036">
        <w:rPr>
          <w:rFonts w:ascii="Symbol" w:hAnsi="Symbol"/>
          <w:lang w:val="en-GB"/>
        </w:rPr>
        <w:t>m</w:t>
      </w:r>
      <w:r w:rsidRPr="001700D3" w:rsidR="000F7036">
        <w:rPr>
          <w:lang w:val="en-GB"/>
        </w:rPr>
        <w:t xml:space="preserve">, </w:t>
      </w:r>
      <w:r w:rsidRPr="001700D3" w:rsidR="000D7176">
        <w:rPr>
          <w:lang w:val="en-GB"/>
        </w:rPr>
        <w:t xml:space="preserve">m, c, d, </w:t>
      </w:r>
      <w:r w:rsidRPr="001700D3" w:rsidR="000F7036">
        <w:rPr>
          <w:lang w:val="en-GB"/>
        </w:rPr>
        <w:t>da, h, k, M, G, T)</w:t>
      </w:r>
      <w:r w:rsidRPr="001700D3" w:rsidR="00116229">
        <w:rPr>
          <w:lang w:val="en-GB"/>
        </w:rPr>
        <w:t>.</w:t>
      </w:r>
    </w:p>
    <w:p w:rsidRPr="001700D3" w:rsidR="00FD1518" w:rsidP="003837FC" w:rsidRDefault="00FD1518" w14:paraId="649712A1" w14:textId="77777777">
      <w:pPr>
        <w:rPr>
          <w:lang w:val="en-GB"/>
        </w:rPr>
      </w:pPr>
    </w:p>
    <w:p w:rsidRPr="001700D3" w:rsidR="003837FC" w:rsidP="003837FC" w:rsidRDefault="003837FC" w14:paraId="4EBC4CC0" w14:textId="11BDA8E4">
      <w:pPr>
        <w:rPr>
          <w:lang w:val="en-GB"/>
        </w:rPr>
      </w:pPr>
      <w:r w:rsidRPr="001700D3">
        <w:rPr>
          <w:lang w:val="en-GB"/>
        </w:rPr>
        <w:t>The specific</w:t>
      </w:r>
      <w:r w:rsidR="003B2673">
        <w:rPr>
          <w:lang w:val="en-GB"/>
        </w:rPr>
        <w:t xml:space="preserve">ally </w:t>
      </w:r>
      <w:r w:rsidRPr="001700D3">
        <w:rPr>
          <w:lang w:val="en-GB"/>
        </w:rPr>
        <w:t>Indian usage of crores (10</w:t>
      </w:r>
      <w:r w:rsidRPr="001700D3">
        <w:rPr>
          <w:vertAlign w:val="superscript"/>
          <w:lang w:val="en-GB"/>
        </w:rPr>
        <w:t>7</w:t>
      </w:r>
      <w:r w:rsidRPr="001700D3">
        <w:rPr>
          <w:lang w:val="en-GB"/>
        </w:rPr>
        <w:t>) or lakhs</w:t>
      </w:r>
      <w:r w:rsidRPr="001700D3" w:rsidR="00676901">
        <w:rPr>
          <w:lang w:val="en-GB"/>
        </w:rPr>
        <w:t xml:space="preserve"> (</w:t>
      </w:r>
      <w:r w:rsidRPr="001700D3" w:rsidR="00543890">
        <w:rPr>
          <w:lang w:val="en-GB"/>
        </w:rPr>
        <w:t>10</w:t>
      </w:r>
      <w:r w:rsidRPr="001700D3" w:rsidR="00543890">
        <w:rPr>
          <w:vertAlign w:val="superscript"/>
          <w:lang w:val="en-GB"/>
        </w:rPr>
        <w:t>5</w:t>
      </w:r>
      <w:r w:rsidRPr="001700D3" w:rsidR="00676901">
        <w:rPr>
          <w:lang w:val="en-GB"/>
        </w:rPr>
        <w:t>)</w:t>
      </w:r>
      <w:r w:rsidRPr="001700D3">
        <w:rPr>
          <w:lang w:val="en-GB"/>
        </w:rPr>
        <w:t xml:space="preserve"> is not </w:t>
      </w:r>
      <w:r w:rsidR="003167ED">
        <w:rPr>
          <w:lang w:val="en-GB"/>
        </w:rPr>
        <w:t>allowed since they are not part of SI system.</w:t>
      </w:r>
    </w:p>
    <w:p w:rsidRPr="001700D3" w:rsidR="003837FC" w:rsidP="003837FC" w:rsidRDefault="003837FC" w14:paraId="5FD4214B" w14:textId="77777777">
      <w:pPr>
        <w:rPr>
          <w:lang w:val="en-GB"/>
        </w:rPr>
      </w:pPr>
    </w:p>
    <w:p w:rsidRPr="001700D3" w:rsidR="00840E06" w:rsidP="00946770" w:rsidRDefault="000B3EA9" w14:paraId="4A8122D3" w14:textId="5D7B5762">
      <w:pPr>
        <w:pStyle w:val="Titre3"/>
        <w:rPr>
          <w:lang w:val="en-GB"/>
        </w:rPr>
      </w:pPr>
      <w:r w:rsidRPr="001700D3">
        <w:rPr>
          <w:lang w:val="en-GB"/>
        </w:rPr>
        <w:t>Units</w:t>
      </w:r>
    </w:p>
    <w:p w:rsidRPr="001700D3" w:rsidR="00444860" w:rsidP="00444860" w:rsidRDefault="00444860" w14:paraId="64A8F606" w14:textId="77777777">
      <w:pPr>
        <w:rPr>
          <w:lang w:val="en-GB"/>
        </w:rPr>
      </w:pPr>
    </w:p>
    <w:p w:rsidRPr="001700D3" w:rsidR="00444860" w:rsidP="00444860" w:rsidRDefault="00444860" w14:paraId="4E73C235" w14:textId="3FD334A9">
      <w:pPr>
        <w:rPr>
          <w:lang w:val="en-GB"/>
        </w:rPr>
      </w:pPr>
      <w:r w:rsidRPr="001700D3">
        <w:rPr>
          <w:lang w:val="en-GB"/>
        </w:rPr>
        <w:t>Units of measurement should be SI in the whole paper</w:t>
      </w:r>
      <w:r w:rsidRPr="001700D3" w:rsidR="00CF559A">
        <w:rPr>
          <w:lang w:val="en-GB"/>
        </w:rPr>
        <w:t xml:space="preserve">, so units from Imperial or other systems must be </w:t>
      </w:r>
      <w:r w:rsidRPr="001700D3" w:rsidR="0011019A">
        <w:rPr>
          <w:lang w:val="en-GB"/>
        </w:rPr>
        <w:t xml:space="preserve">converted </w:t>
      </w:r>
      <w:r w:rsidR="003167ED">
        <w:rPr>
          <w:lang w:val="en-GB"/>
        </w:rPr>
        <w:t>to SI</w:t>
      </w:r>
      <w:r w:rsidRPr="001700D3" w:rsidR="0011019A">
        <w:rPr>
          <w:lang w:val="en-GB"/>
        </w:rPr>
        <w:t>.</w:t>
      </w:r>
    </w:p>
    <w:p w:rsidRPr="001700D3" w:rsidR="001B01D1" w:rsidP="00444860" w:rsidRDefault="001B01D1" w14:paraId="7770B405" w14:textId="77777777">
      <w:pPr>
        <w:rPr>
          <w:lang w:val="en-GB"/>
        </w:rPr>
      </w:pPr>
    </w:p>
    <w:p w:rsidRPr="001700D3" w:rsidR="00B91E4A" w:rsidP="00444860" w:rsidRDefault="00B91E4A" w14:paraId="1421DF80" w14:textId="4E24DE4B">
      <w:pPr>
        <w:rPr>
          <w:lang w:val="en-GB"/>
        </w:rPr>
      </w:pPr>
      <w:r w:rsidRPr="001700D3">
        <w:rPr>
          <w:lang w:val="en-GB"/>
        </w:rPr>
        <w:t>Units with two slashes are not allowed</w:t>
      </w:r>
      <w:r w:rsidRPr="001700D3" w:rsidR="00401DED">
        <w:rPr>
          <w:lang w:val="en-GB"/>
        </w:rPr>
        <w:t>:</w:t>
      </w:r>
      <w:r w:rsidRPr="001700D3">
        <w:rPr>
          <w:lang w:val="en-GB"/>
        </w:rPr>
        <w:t xml:space="preserve"> use kg/pot</w:t>
      </w:r>
      <w:r w:rsidRPr="001700D3">
        <w:rPr>
          <w:rFonts w:ascii="Wingdings 2" w:hAnsi="Wingdings 2" w:eastAsia="Wingdings 2" w:cs="Wingdings 2"/>
          <w:lang w:val="en-GB"/>
        </w:rPr>
        <w:t>«</w:t>
      </w:r>
      <w:r w:rsidRPr="001700D3">
        <w:rPr>
          <w:lang w:val="en-GB"/>
        </w:rPr>
        <w:t>day and not kg/pot/day.</w:t>
      </w:r>
    </w:p>
    <w:p w:rsidRPr="001700D3" w:rsidR="00620952" w:rsidP="006341D5" w:rsidRDefault="00620952" w14:paraId="38C88333" w14:textId="77777777">
      <w:pPr>
        <w:rPr>
          <w:lang w:val="en-GB"/>
        </w:rPr>
      </w:pPr>
    </w:p>
    <w:p w:rsidRPr="001700D3" w:rsidR="001B01D1" w:rsidP="001B01D1" w:rsidRDefault="001B01D1" w14:paraId="0B65A6D5" w14:textId="77777777">
      <w:pPr>
        <w:rPr>
          <w:lang w:val="en-GB"/>
        </w:rPr>
      </w:pPr>
      <w:r w:rsidRPr="001700D3">
        <w:rPr>
          <w:lang w:val="en-GB"/>
        </w:rPr>
        <w:t>If / is part of the unit of measurement, there is no blank on either side of the slash.</w:t>
      </w:r>
    </w:p>
    <w:p w:rsidRPr="001700D3" w:rsidR="001B01D1" w:rsidP="001B01D1" w:rsidRDefault="001B01D1" w14:paraId="57F6DE77" w14:textId="77777777">
      <w:pPr>
        <w:rPr>
          <w:lang w:val="en-GB"/>
        </w:rPr>
      </w:pPr>
      <w:r w:rsidRPr="001700D3">
        <w:rPr>
          <w:lang w:val="en-GB"/>
        </w:rPr>
        <w:t>If the unit has the material specified, there is a blank between the unit and the material.</w:t>
      </w:r>
    </w:p>
    <w:p w:rsidRPr="001700D3" w:rsidR="001B01D1" w:rsidP="001B01D1" w:rsidRDefault="001B01D1" w14:paraId="7DF75D50" w14:textId="2EF7A74C">
      <w:pPr>
        <w:rPr>
          <w:i/>
          <w:iCs/>
          <w:u w:val="single"/>
          <w:lang w:val="en-GB"/>
        </w:rPr>
      </w:pPr>
      <w:r w:rsidRPr="001700D3">
        <w:rPr>
          <w:i/>
          <w:iCs/>
          <w:u w:val="single"/>
          <w:lang w:val="en-GB"/>
        </w:rPr>
        <w:t>Example</w:t>
      </w:r>
      <w:r w:rsidRPr="001700D3" w:rsidR="004D5107">
        <w:rPr>
          <w:i/>
          <w:iCs/>
          <w:u w:val="single"/>
          <w:lang w:val="en-GB"/>
        </w:rPr>
        <w:t>s</w:t>
      </w:r>
      <w:r w:rsidRPr="001700D3">
        <w:rPr>
          <w:i/>
          <w:iCs/>
          <w:u w:val="single"/>
          <w:lang w:val="en-GB"/>
        </w:rPr>
        <w:t>:</w:t>
      </w:r>
    </w:p>
    <w:p w:rsidRPr="001700D3" w:rsidR="00906D24" w:rsidP="001B01D1" w:rsidRDefault="001B01D1" w14:paraId="768F3F66" w14:textId="0014D2F7">
      <w:pPr>
        <w:rPr>
          <w:lang w:val="en-GB"/>
        </w:rPr>
      </w:pPr>
      <w:r w:rsidRPr="001700D3">
        <w:rPr>
          <w:lang w:val="en-GB"/>
        </w:rPr>
        <w:t xml:space="preserve"> </w:t>
      </w:r>
      <w:r w:rsidRPr="001700D3">
        <w:rPr>
          <w:lang w:val="en-GB"/>
        </w:rPr>
        <w:tab/>
      </w:r>
      <w:r w:rsidRPr="001700D3">
        <w:rPr>
          <w:lang w:val="en-GB"/>
        </w:rPr>
        <w:t>kg C/t Al</w:t>
      </w:r>
    </w:p>
    <w:p w:rsidRPr="001700D3" w:rsidR="001B01D1" w:rsidP="00906D24" w:rsidRDefault="001B01D1" w14:paraId="4F9B30EE" w14:textId="2485D41C">
      <w:pPr>
        <w:ind w:firstLine="720"/>
        <w:rPr>
          <w:lang w:val="en-GB"/>
        </w:rPr>
      </w:pPr>
      <w:r w:rsidRPr="001700D3">
        <w:rPr>
          <w:lang w:val="en-GB"/>
        </w:rPr>
        <w:t>kg</w:t>
      </w:r>
      <w:r w:rsidRPr="001700D3" w:rsidR="00906D24">
        <w:rPr>
          <w:lang w:val="en-GB"/>
        </w:rPr>
        <w:t xml:space="preserve"> CO</w:t>
      </w:r>
      <w:r w:rsidRPr="001700D3" w:rsidR="00906D24">
        <w:rPr>
          <w:vertAlign w:val="subscript"/>
          <w:lang w:val="en-GB"/>
        </w:rPr>
        <w:t>2</w:t>
      </w:r>
      <w:r w:rsidRPr="001700D3" w:rsidR="00906D24">
        <w:rPr>
          <w:lang w:val="en-GB"/>
        </w:rPr>
        <w:t xml:space="preserve"> equiv.</w:t>
      </w:r>
      <w:r w:rsidRPr="001700D3">
        <w:rPr>
          <w:lang w:val="en-GB"/>
        </w:rPr>
        <w:t>/t Al</w:t>
      </w:r>
    </w:p>
    <w:p w:rsidRPr="001700D3" w:rsidR="001B01D1" w:rsidP="001B01D1" w:rsidRDefault="001B01D1" w14:paraId="0FB0EA43" w14:textId="77777777">
      <w:pPr>
        <w:rPr>
          <w:lang w:val="en-GB"/>
        </w:rPr>
      </w:pPr>
    </w:p>
    <w:p w:rsidRPr="001700D3" w:rsidR="006341D5" w:rsidP="006341D5" w:rsidRDefault="006341D5" w14:paraId="318C43A6" w14:textId="2B475F54">
      <w:pPr>
        <w:rPr>
          <w:lang w:val="en-GB"/>
        </w:rPr>
      </w:pPr>
      <w:r w:rsidRPr="001700D3">
        <w:rPr>
          <w:lang w:val="en-GB"/>
        </w:rPr>
        <w:t xml:space="preserve">One non-breaking space </w:t>
      </w:r>
      <w:r w:rsidRPr="001700D3" w:rsidR="004D5107">
        <w:rPr>
          <w:lang w:val="en-GB"/>
        </w:rPr>
        <w:t>(</w:t>
      </w:r>
      <w:r w:rsidR="003167ED">
        <w:rPr>
          <w:lang w:val="en-GB"/>
        </w:rPr>
        <w:t>C</w:t>
      </w:r>
      <w:r w:rsidRPr="001700D3" w:rsidR="004D5107">
        <w:rPr>
          <w:lang w:val="en-GB"/>
        </w:rPr>
        <w:t xml:space="preserve">trl </w:t>
      </w:r>
      <w:r w:rsidRPr="001700D3" w:rsidR="00FC7AE3">
        <w:rPr>
          <w:lang w:val="en-GB"/>
        </w:rPr>
        <w:t xml:space="preserve">+ </w:t>
      </w:r>
      <w:r w:rsidR="00DD2CB1">
        <w:rPr>
          <w:lang w:val="en-GB"/>
        </w:rPr>
        <w:t>S</w:t>
      </w:r>
      <w:r w:rsidRPr="001700D3" w:rsidR="00FC7AE3">
        <w:rPr>
          <w:lang w:val="en-GB"/>
        </w:rPr>
        <w:t xml:space="preserve">hift + Space bar) </w:t>
      </w:r>
      <w:r w:rsidRPr="001700D3">
        <w:rPr>
          <w:lang w:val="en-GB"/>
        </w:rPr>
        <w:t xml:space="preserve">should be </w:t>
      </w:r>
      <w:r w:rsidRPr="001700D3" w:rsidR="00FC7AE3">
        <w:rPr>
          <w:lang w:val="en-GB"/>
        </w:rPr>
        <w:t xml:space="preserve">typed </w:t>
      </w:r>
      <w:r w:rsidRPr="001700D3">
        <w:rPr>
          <w:lang w:val="en-GB"/>
        </w:rPr>
        <w:t xml:space="preserve">between the number and the unit of measurement; this rule includes % and °C (which are very often erroneously used stuck to the figure). One non-breaking space should also separate + , – , </w:t>
      </w:r>
      <w:r w:rsidR="003B2673">
        <w:rPr>
          <w:lang w:val="en-CA"/>
        </w:rPr>
        <w:t xml:space="preserve">&gt; , &lt; </w:t>
      </w:r>
      <w:r w:rsidRPr="001700D3">
        <w:rPr>
          <w:lang w:val="en-GB"/>
        </w:rPr>
        <w:t xml:space="preserve">from the number(s). </w:t>
      </w:r>
    </w:p>
    <w:p w:rsidRPr="001427FB" w:rsidR="009A3AF7" w:rsidP="006341D5" w:rsidRDefault="009A3AF7" w14:paraId="00F1FC9B" w14:textId="096BFC24">
      <w:pPr>
        <w:rPr>
          <w:i/>
          <w:iCs/>
          <w:u w:val="single"/>
          <w:lang w:val="fr-FR"/>
        </w:rPr>
      </w:pPr>
      <w:r w:rsidRPr="001427FB">
        <w:rPr>
          <w:i/>
          <w:iCs/>
          <w:u w:val="single"/>
          <w:lang w:val="fr-FR"/>
        </w:rPr>
        <w:t>Examples:</w:t>
      </w:r>
    </w:p>
    <w:p w:rsidRPr="001427FB" w:rsidR="009A3AF7" w:rsidP="006341D5" w:rsidRDefault="009A3AF7" w14:paraId="447B3D5A" w14:textId="476134A9">
      <w:pPr>
        <w:rPr>
          <w:lang w:val="fr-FR"/>
        </w:rPr>
      </w:pPr>
      <w:r w:rsidRPr="001427FB">
        <w:rPr>
          <w:lang w:val="fr-FR"/>
        </w:rPr>
        <w:tab/>
      </w:r>
      <w:r w:rsidRPr="001427FB" w:rsidR="00146CDB">
        <w:rPr>
          <w:lang w:val="fr-FR"/>
        </w:rPr>
        <w:t>13.24 MWh/t</w:t>
      </w:r>
    </w:p>
    <w:p w:rsidRPr="001427FB" w:rsidR="00146CDB" w:rsidP="006341D5" w:rsidRDefault="00146CDB" w14:paraId="3B8EF108" w14:textId="31B93B75">
      <w:pPr>
        <w:rPr>
          <w:lang w:val="fr-FR"/>
        </w:rPr>
      </w:pPr>
      <w:r w:rsidRPr="001427FB">
        <w:rPr>
          <w:lang w:val="fr-FR"/>
        </w:rPr>
        <w:tab/>
      </w:r>
      <w:r w:rsidRPr="001427FB" w:rsidR="006A6FED">
        <w:rPr>
          <w:lang w:val="fr-FR"/>
        </w:rPr>
        <w:t>55 °C/h</w:t>
      </w:r>
    </w:p>
    <w:p w:rsidRPr="001427FB" w:rsidR="006341D5" w:rsidP="00444860" w:rsidRDefault="006A6FED" w14:paraId="5915B9F8" w14:textId="3C7B1C93">
      <w:pPr>
        <w:rPr>
          <w:lang w:val="fr-FR"/>
        </w:rPr>
      </w:pPr>
      <w:r w:rsidRPr="001427FB">
        <w:rPr>
          <w:lang w:val="fr-FR"/>
        </w:rPr>
        <w:tab/>
      </w:r>
      <w:r w:rsidRPr="001427FB" w:rsidR="00AD7DA7">
        <w:rPr>
          <w:lang w:val="fr-FR"/>
        </w:rPr>
        <w:t>D</w:t>
      </w:r>
      <w:r w:rsidRPr="001427FB" w:rsidR="00AD7DA7">
        <w:rPr>
          <w:vertAlign w:val="subscript"/>
          <w:lang w:val="fr-FR"/>
        </w:rPr>
        <w:t>50</w:t>
      </w:r>
      <w:r w:rsidRPr="001427FB" w:rsidR="006822B3">
        <w:rPr>
          <w:lang w:val="fr-FR"/>
        </w:rPr>
        <w:t> </w:t>
      </w:r>
      <w:r w:rsidRPr="001427FB" w:rsidR="00AD7DA7">
        <w:rPr>
          <w:lang w:val="fr-FR"/>
        </w:rPr>
        <w:t>&lt;</w:t>
      </w:r>
      <w:r w:rsidRPr="001427FB" w:rsidR="006822B3">
        <w:rPr>
          <w:lang w:val="fr-FR"/>
        </w:rPr>
        <w:t> </w:t>
      </w:r>
      <w:r w:rsidRPr="001427FB" w:rsidR="00AD7DA7">
        <w:rPr>
          <w:lang w:val="fr-FR"/>
        </w:rPr>
        <w:t>80 mm</w:t>
      </w:r>
    </w:p>
    <w:p w:rsidRPr="001427FB" w:rsidR="00AD7DA7" w:rsidP="00444860" w:rsidRDefault="00AD7DA7" w14:paraId="1ECF184A" w14:textId="77777777">
      <w:pPr>
        <w:rPr>
          <w:lang w:val="fr-FR"/>
        </w:rPr>
      </w:pPr>
    </w:p>
    <w:p w:rsidRPr="001700D3" w:rsidR="00324A17" w:rsidP="00444860" w:rsidRDefault="00993BBC" w14:paraId="411E6FAF" w14:textId="5076B7DF">
      <w:pPr>
        <w:rPr>
          <w:lang w:val="en-GB"/>
        </w:rPr>
      </w:pPr>
      <w:r w:rsidRPr="001700D3">
        <w:rPr>
          <w:lang w:val="en-GB"/>
        </w:rPr>
        <w:t xml:space="preserve">Financial units: </w:t>
      </w:r>
      <w:r w:rsidRPr="001700D3" w:rsidR="006D4C73">
        <w:rPr>
          <w:lang w:val="en-GB"/>
        </w:rPr>
        <w:t xml:space="preserve">the </w:t>
      </w:r>
      <w:r w:rsidRPr="001700D3" w:rsidR="0050724B">
        <w:rPr>
          <w:lang w:val="en-GB"/>
        </w:rPr>
        <w:t xml:space="preserve">traditional </w:t>
      </w:r>
      <w:r w:rsidRPr="001700D3" w:rsidR="00C65D95">
        <w:rPr>
          <w:lang w:val="en-GB"/>
        </w:rPr>
        <w:t>American way</w:t>
      </w:r>
      <w:r w:rsidRPr="001700D3" w:rsidR="006D4C73">
        <w:rPr>
          <w:lang w:val="en-GB"/>
        </w:rPr>
        <w:t xml:space="preserve"> of </w:t>
      </w:r>
      <w:r w:rsidRPr="001700D3" w:rsidR="0050724B">
        <w:rPr>
          <w:lang w:val="en-GB"/>
        </w:rPr>
        <w:t xml:space="preserve">writing financial figures </w:t>
      </w:r>
      <w:r w:rsidRPr="001700D3" w:rsidR="00C65D95">
        <w:rPr>
          <w:lang w:val="en-GB"/>
        </w:rPr>
        <w:t xml:space="preserve">is not universal, </w:t>
      </w:r>
      <w:r w:rsidRPr="001700D3" w:rsidR="00C26F8E">
        <w:rPr>
          <w:lang w:val="en-GB"/>
        </w:rPr>
        <w:t>it can even generate confusion</w:t>
      </w:r>
      <w:r w:rsidRPr="001700D3" w:rsidR="001A7C7F">
        <w:rPr>
          <w:lang w:val="en-GB"/>
        </w:rPr>
        <w:t xml:space="preserve">. </w:t>
      </w:r>
      <w:r w:rsidRPr="001700D3" w:rsidR="00577A77">
        <w:rPr>
          <w:lang w:val="en-GB"/>
        </w:rPr>
        <w:t xml:space="preserve">ISO </w:t>
      </w:r>
      <w:r w:rsidRPr="001700D3" w:rsidR="00052756">
        <w:rPr>
          <w:lang w:val="en-GB"/>
        </w:rPr>
        <w:t xml:space="preserve">4217 </w:t>
      </w:r>
      <w:r w:rsidRPr="001700D3" w:rsidR="00577A77">
        <w:rPr>
          <w:lang w:val="en-GB"/>
        </w:rPr>
        <w:t>standard</w:t>
      </w:r>
      <w:r w:rsidRPr="001700D3" w:rsidR="00667671">
        <w:rPr>
          <w:lang w:val="en-GB"/>
        </w:rPr>
        <w:t xml:space="preserve"> </w:t>
      </w:r>
      <w:r w:rsidRPr="001700D3" w:rsidR="00577A77">
        <w:rPr>
          <w:lang w:val="en-GB"/>
        </w:rPr>
        <w:t xml:space="preserve">allows a </w:t>
      </w:r>
      <w:r w:rsidRPr="001700D3" w:rsidR="00052756">
        <w:rPr>
          <w:lang w:val="en-GB"/>
        </w:rPr>
        <w:t xml:space="preserve">description </w:t>
      </w:r>
      <w:r w:rsidR="003B2673">
        <w:rPr>
          <w:lang w:val="en-GB"/>
        </w:rPr>
        <w:t xml:space="preserve">of financial figures </w:t>
      </w:r>
      <w:r w:rsidRPr="001700D3" w:rsidR="00052756">
        <w:rPr>
          <w:lang w:val="en-GB"/>
        </w:rPr>
        <w:t>similar to the scientific way</w:t>
      </w:r>
      <w:r w:rsidRPr="001700D3" w:rsidR="00667671">
        <w:rPr>
          <w:lang w:val="en-GB"/>
        </w:rPr>
        <w:t xml:space="preserve">. So </w:t>
      </w:r>
      <w:r w:rsidRPr="001700D3" w:rsidR="00DD783F">
        <w:rPr>
          <w:lang w:val="en-GB"/>
        </w:rPr>
        <w:t>ICSOBA strongly encourage</w:t>
      </w:r>
      <w:r w:rsidRPr="001700D3" w:rsidR="00962A4A">
        <w:rPr>
          <w:lang w:val="en-GB"/>
        </w:rPr>
        <w:t>s</w:t>
      </w:r>
      <w:r w:rsidRPr="001700D3" w:rsidR="00DD783F">
        <w:rPr>
          <w:lang w:val="en-GB"/>
        </w:rPr>
        <w:t xml:space="preserve"> to use it.</w:t>
      </w:r>
      <w:r w:rsidRPr="001700D3" w:rsidR="00194498">
        <w:rPr>
          <w:lang w:val="en-GB"/>
        </w:rPr>
        <w:t xml:space="preserve"> </w:t>
      </w:r>
      <w:r w:rsidRPr="001700D3" w:rsidR="00DD783F">
        <w:rPr>
          <w:lang w:val="en-GB"/>
        </w:rPr>
        <w:t xml:space="preserve">The </w:t>
      </w:r>
      <w:r w:rsidR="006F5063">
        <w:rPr>
          <w:lang w:val="en-GB"/>
        </w:rPr>
        <w:t>rules are</w:t>
      </w:r>
      <w:r w:rsidRPr="001700D3" w:rsidR="00DD783F">
        <w:rPr>
          <w:lang w:val="en-GB"/>
        </w:rPr>
        <w:t xml:space="preserve">: </w:t>
      </w:r>
    </w:p>
    <w:p w:rsidRPr="001700D3" w:rsidR="00DD783F" w:rsidP="003769D3" w:rsidRDefault="00DD783F" w14:paraId="0FEB372F" w14:textId="08E7E141">
      <w:pPr>
        <w:pStyle w:val="Paragraphedeliste"/>
        <w:numPr>
          <w:ilvl w:val="0"/>
          <w:numId w:val="11"/>
        </w:numPr>
        <w:rPr>
          <w:lang w:val="en-GB"/>
        </w:rPr>
      </w:pPr>
      <w:r w:rsidRPr="001700D3">
        <w:rPr>
          <w:lang w:val="en-GB"/>
        </w:rPr>
        <w:t xml:space="preserve">Each </w:t>
      </w:r>
      <w:r w:rsidR="006F5063">
        <w:rPr>
          <w:lang w:val="en-GB"/>
        </w:rPr>
        <w:t>currency</w:t>
      </w:r>
      <w:r w:rsidRPr="001700D3" w:rsidR="006F5063">
        <w:rPr>
          <w:lang w:val="en-GB"/>
        </w:rPr>
        <w:t xml:space="preserve"> </w:t>
      </w:r>
      <w:r w:rsidRPr="001700D3" w:rsidR="00984384">
        <w:rPr>
          <w:lang w:val="en-GB"/>
        </w:rPr>
        <w:t xml:space="preserve">has a </w:t>
      </w:r>
      <w:r w:rsidRPr="001700D3" w:rsidR="00567FDF">
        <w:rPr>
          <w:lang w:val="en-GB"/>
        </w:rPr>
        <w:t>3-letter</w:t>
      </w:r>
      <w:r w:rsidRPr="001700D3" w:rsidR="00984384">
        <w:rPr>
          <w:lang w:val="en-GB"/>
        </w:rPr>
        <w:t xml:space="preserve"> unit, </w:t>
      </w:r>
      <w:r w:rsidR="003B2673">
        <w:rPr>
          <w:lang w:val="en-GB"/>
        </w:rPr>
        <w:t>such as</w:t>
      </w:r>
      <w:r w:rsidRPr="001700D3" w:rsidR="00984384">
        <w:rPr>
          <w:lang w:val="en-GB"/>
        </w:rPr>
        <w:t xml:space="preserve"> USD for USA dollar, CAD for Canadian </w:t>
      </w:r>
      <w:r w:rsidRPr="001700D3" w:rsidR="00344FAC">
        <w:rPr>
          <w:lang w:val="en-GB"/>
        </w:rPr>
        <w:t xml:space="preserve">dollar, EUR for euro, RMB for </w:t>
      </w:r>
      <w:r w:rsidRPr="001700D3" w:rsidR="0003214D">
        <w:rPr>
          <w:lang w:val="en-GB"/>
        </w:rPr>
        <w:t xml:space="preserve">renminbi, </w:t>
      </w:r>
      <w:r w:rsidRPr="001700D3" w:rsidR="00AD2344">
        <w:rPr>
          <w:lang w:val="en-GB"/>
        </w:rPr>
        <w:t xml:space="preserve">INR for Indian rupee, </w:t>
      </w:r>
      <w:r w:rsidRPr="001700D3" w:rsidR="0003214D">
        <w:rPr>
          <w:lang w:val="en-GB"/>
        </w:rPr>
        <w:t>etc.</w:t>
      </w:r>
    </w:p>
    <w:p w:rsidRPr="001700D3" w:rsidR="0003214D" w:rsidP="003769D3" w:rsidRDefault="002F0281" w14:paraId="456C14AE" w14:textId="11A63671">
      <w:pPr>
        <w:pStyle w:val="Paragraphedeliste"/>
        <w:numPr>
          <w:ilvl w:val="0"/>
          <w:numId w:val="11"/>
        </w:numPr>
        <w:rPr>
          <w:lang w:val="en-GB"/>
        </w:rPr>
      </w:pPr>
      <w:r w:rsidRPr="001700D3">
        <w:rPr>
          <w:lang w:val="en-GB"/>
        </w:rPr>
        <w:t xml:space="preserve">A </w:t>
      </w:r>
      <w:r w:rsidRPr="001700D3" w:rsidR="006C3B84">
        <w:rPr>
          <w:lang w:val="en-GB"/>
        </w:rPr>
        <w:t xml:space="preserve">standard </w:t>
      </w:r>
      <w:r w:rsidRPr="001700D3">
        <w:rPr>
          <w:lang w:val="en-GB"/>
        </w:rPr>
        <w:t>multiplying</w:t>
      </w:r>
      <w:r w:rsidRPr="001700D3" w:rsidR="006C3B84">
        <w:rPr>
          <w:lang w:val="en-GB"/>
        </w:rPr>
        <w:t xml:space="preserve"> </w:t>
      </w:r>
      <w:r w:rsidRPr="001700D3">
        <w:rPr>
          <w:lang w:val="en-GB"/>
        </w:rPr>
        <w:t xml:space="preserve">factor </w:t>
      </w:r>
      <w:r w:rsidRPr="001700D3" w:rsidR="006C3B84">
        <w:rPr>
          <w:lang w:val="en-GB"/>
        </w:rPr>
        <w:t xml:space="preserve">symbol </w:t>
      </w:r>
      <w:r w:rsidRPr="001700D3">
        <w:rPr>
          <w:lang w:val="en-GB"/>
        </w:rPr>
        <w:t xml:space="preserve">can be added </w:t>
      </w:r>
      <w:r w:rsidRPr="001700D3" w:rsidR="00962A4A">
        <w:rPr>
          <w:lang w:val="en-GB"/>
        </w:rPr>
        <w:t xml:space="preserve">in front </w:t>
      </w:r>
      <w:r w:rsidRPr="001700D3">
        <w:rPr>
          <w:lang w:val="en-GB"/>
        </w:rPr>
        <w:t xml:space="preserve">to </w:t>
      </w:r>
      <w:r w:rsidRPr="001700D3" w:rsidR="006C3B84">
        <w:rPr>
          <w:lang w:val="en-GB"/>
        </w:rPr>
        <w:t xml:space="preserve">the unit </w:t>
      </w:r>
      <w:r w:rsidR="006F5063">
        <w:rPr>
          <w:lang w:val="en-GB"/>
        </w:rPr>
        <w:t xml:space="preserve">to </w:t>
      </w:r>
      <w:r w:rsidRPr="001700D3">
        <w:rPr>
          <w:lang w:val="en-GB"/>
        </w:rPr>
        <w:t xml:space="preserve">avoid </w:t>
      </w:r>
      <w:r w:rsidRPr="001700D3" w:rsidR="00962A4A">
        <w:rPr>
          <w:lang w:val="en-GB"/>
        </w:rPr>
        <w:t xml:space="preserve">ambiguity or </w:t>
      </w:r>
      <w:r w:rsidRPr="001700D3">
        <w:rPr>
          <w:lang w:val="en-GB"/>
        </w:rPr>
        <w:t xml:space="preserve">too long </w:t>
      </w:r>
      <w:r w:rsidRPr="001700D3" w:rsidR="00B202C5">
        <w:rPr>
          <w:lang w:val="en-GB"/>
        </w:rPr>
        <w:t>figures and separators: k for thousand, M for million, G for billion</w:t>
      </w:r>
      <w:r w:rsidR="003B2673">
        <w:rPr>
          <w:lang w:val="en-GB"/>
        </w:rPr>
        <w:t>, but this is optional for ICSOBA papers to be clear.</w:t>
      </w:r>
      <w:r w:rsidR="006F5063">
        <w:rPr>
          <w:lang w:val="en-GB"/>
        </w:rPr>
        <w:t xml:space="preserve"> </w:t>
      </w:r>
    </w:p>
    <w:p w:rsidRPr="001700D3" w:rsidR="00D95FFF" w:rsidP="00D95FFF" w:rsidRDefault="00857EE4" w14:paraId="4E706AC3" w14:textId="60240EC2">
      <w:pPr>
        <w:rPr>
          <w:i/>
          <w:iCs/>
          <w:u w:val="single"/>
          <w:lang w:val="en-GB"/>
        </w:rPr>
      </w:pPr>
      <w:r w:rsidRPr="001700D3">
        <w:rPr>
          <w:i/>
          <w:iCs/>
          <w:u w:val="single"/>
          <w:lang w:val="en-GB"/>
        </w:rPr>
        <w:t>Ex</w:t>
      </w:r>
      <w:r w:rsidRPr="001700D3" w:rsidR="00ED020C">
        <w:rPr>
          <w:i/>
          <w:iCs/>
          <w:u w:val="single"/>
          <w:lang w:val="en-GB"/>
        </w:rPr>
        <w:t>a</w:t>
      </w:r>
      <w:r w:rsidRPr="001700D3">
        <w:rPr>
          <w:i/>
          <w:iCs/>
          <w:u w:val="single"/>
          <w:lang w:val="en-GB"/>
        </w:rPr>
        <w:t>mple</w:t>
      </w:r>
      <w:r w:rsidRPr="001700D3" w:rsidR="00CC388C">
        <w:rPr>
          <w:i/>
          <w:iCs/>
          <w:u w:val="single"/>
          <w:lang w:val="en-GB"/>
        </w:rPr>
        <w:t>s</w:t>
      </w:r>
      <w:r w:rsidRPr="001700D3">
        <w:rPr>
          <w:i/>
          <w:iCs/>
          <w:u w:val="single"/>
          <w:lang w:val="en-GB"/>
        </w:rPr>
        <w:t>:</w:t>
      </w:r>
    </w:p>
    <w:p w:rsidRPr="001700D3" w:rsidR="00857EE4" w:rsidP="00CC388C" w:rsidRDefault="00857EE4" w14:paraId="46A66A5F" w14:textId="4C203D6E">
      <w:pPr>
        <w:ind w:left="720"/>
        <w:rPr>
          <w:lang w:val="en-GB"/>
        </w:rPr>
      </w:pPr>
      <w:r w:rsidRPr="001700D3">
        <w:rPr>
          <w:lang w:val="en-GB"/>
        </w:rPr>
        <w:t>1</w:t>
      </w:r>
      <w:r w:rsidRPr="001700D3" w:rsidR="00CC388C">
        <w:rPr>
          <w:lang w:val="en-GB"/>
        </w:rPr>
        <w:t>.</w:t>
      </w:r>
      <w:r w:rsidRPr="001700D3">
        <w:rPr>
          <w:lang w:val="en-GB"/>
        </w:rPr>
        <w:t xml:space="preserve">55 MEUR means </w:t>
      </w:r>
      <w:r w:rsidRPr="001700D3" w:rsidR="00D95FFF">
        <w:rPr>
          <w:lang w:val="en-GB"/>
        </w:rPr>
        <w:t>o</w:t>
      </w:r>
      <w:r w:rsidRPr="001700D3">
        <w:rPr>
          <w:lang w:val="en-GB"/>
        </w:rPr>
        <w:t xml:space="preserve">ne </w:t>
      </w:r>
      <w:r w:rsidR="00C260ED">
        <w:rPr>
          <w:lang w:val="en-GB"/>
        </w:rPr>
        <w:t>million</w:t>
      </w:r>
      <w:r w:rsidRPr="001700D3">
        <w:rPr>
          <w:lang w:val="en-GB"/>
        </w:rPr>
        <w:t xml:space="preserve"> </w:t>
      </w:r>
      <w:r w:rsidRPr="001700D3" w:rsidR="00D95FFF">
        <w:rPr>
          <w:lang w:val="en-GB"/>
        </w:rPr>
        <w:t>five hundred</w:t>
      </w:r>
      <w:r w:rsidR="00C260ED">
        <w:rPr>
          <w:lang w:val="en-GB"/>
        </w:rPr>
        <w:t xml:space="preserve"> </w:t>
      </w:r>
      <w:r w:rsidRPr="001700D3" w:rsidR="00D95FFF">
        <w:rPr>
          <w:lang w:val="en-GB"/>
        </w:rPr>
        <w:t>fifty euros.</w:t>
      </w:r>
    </w:p>
    <w:p w:rsidRPr="001700D3" w:rsidR="002C4A0D" w:rsidP="00CC388C" w:rsidRDefault="002C4A0D" w14:paraId="598BAF10" w14:textId="59E5CE31">
      <w:pPr>
        <w:ind w:left="720"/>
        <w:rPr>
          <w:lang w:val="en-GB"/>
        </w:rPr>
      </w:pPr>
      <w:r w:rsidRPr="001700D3">
        <w:rPr>
          <w:lang w:val="en-GB"/>
        </w:rPr>
        <w:t>3</w:t>
      </w:r>
      <w:r w:rsidRPr="001700D3" w:rsidR="00CC388C">
        <w:rPr>
          <w:lang w:val="en-GB"/>
        </w:rPr>
        <w:t>.</w:t>
      </w:r>
      <w:r w:rsidRPr="001700D3">
        <w:rPr>
          <w:lang w:val="en-GB"/>
        </w:rPr>
        <w:t>6 GUSD means one billion US dollars</w:t>
      </w:r>
      <w:r w:rsidRPr="001700D3" w:rsidR="00CC388C">
        <w:rPr>
          <w:lang w:val="en-GB"/>
        </w:rPr>
        <w:t>.</w:t>
      </w:r>
    </w:p>
    <w:p w:rsidRPr="001700D3" w:rsidR="00173E22" w:rsidP="00CC388C" w:rsidRDefault="00173E22" w14:paraId="0AE70239" w14:textId="0BE170B8">
      <w:pPr>
        <w:ind w:left="720"/>
        <w:rPr>
          <w:lang w:val="en-GB"/>
        </w:rPr>
      </w:pPr>
      <w:r w:rsidRPr="001700D3">
        <w:rPr>
          <w:lang w:val="en-GB"/>
        </w:rPr>
        <w:t xml:space="preserve">6.4 </w:t>
      </w:r>
      <w:r w:rsidRPr="001700D3" w:rsidR="00711931">
        <w:rPr>
          <w:lang w:val="en-GB"/>
        </w:rPr>
        <w:t>k</w:t>
      </w:r>
      <w:r w:rsidRPr="001700D3" w:rsidR="005A1FC4">
        <w:rPr>
          <w:lang w:val="en-GB"/>
        </w:rPr>
        <w:t xml:space="preserve">BRL </w:t>
      </w:r>
      <w:r w:rsidRPr="001700D3" w:rsidR="00FF66FD">
        <w:rPr>
          <w:lang w:val="en-GB"/>
        </w:rPr>
        <w:t>means six thousand</w:t>
      </w:r>
      <w:r w:rsidR="00C260ED">
        <w:rPr>
          <w:lang w:val="en-GB"/>
        </w:rPr>
        <w:t xml:space="preserve"> </w:t>
      </w:r>
      <w:r w:rsidRPr="001700D3" w:rsidR="00FF66FD">
        <w:rPr>
          <w:lang w:val="en-GB"/>
        </w:rPr>
        <w:t xml:space="preserve">four hundred </w:t>
      </w:r>
      <w:r w:rsidRPr="001700D3" w:rsidR="001B1713">
        <w:rPr>
          <w:lang w:val="en-GB"/>
        </w:rPr>
        <w:t>Brazilian</w:t>
      </w:r>
      <w:r w:rsidRPr="001700D3" w:rsidR="00FF66FD">
        <w:rPr>
          <w:lang w:val="en-GB"/>
        </w:rPr>
        <w:t xml:space="preserve"> </w:t>
      </w:r>
      <w:r w:rsidRPr="001700D3" w:rsidR="001B1713">
        <w:rPr>
          <w:lang w:val="en-GB"/>
        </w:rPr>
        <w:t>reals</w:t>
      </w:r>
      <w:r w:rsidRPr="001700D3" w:rsidR="00FF66FD">
        <w:rPr>
          <w:lang w:val="en-GB"/>
        </w:rPr>
        <w:t>.</w:t>
      </w:r>
    </w:p>
    <w:p w:rsidRPr="001700D3" w:rsidR="001B1713" w:rsidP="00CC388C" w:rsidRDefault="001B1713" w14:paraId="57F74E3C" w14:textId="77777777">
      <w:pPr>
        <w:ind w:left="720"/>
        <w:rPr>
          <w:lang w:val="en-GB"/>
        </w:rPr>
      </w:pPr>
    </w:p>
    <w:p w:rsidRPr="001700D3" w:rsidR="007914CE" w:rsidP="00BF1708" w:rsidRDefault="00BF1708" w14:paraId="36E3A391" w14:textId="26A140A6">
      <w:pPr>
        <w:rPr>
          <w:lang w:val="en-GB"/>
        </w:rPr>
      </w:pPr>
      <w:r w:rsidRPr="001700D3">
        <w:rPr>
          <w:lang w:val="en-GB"/>
        </w:rPr>
        <w:t xml:space="preserve">This concise writing allows </w:t>
      </w:r>
      <w:r w:rsidRPr="001700D3" w:rsidR="00E504F3">
        <w:rPr>
          <w:lang w:val="en-GB"/>
        </w:rPr>
        <w:t xml:space="preserve">to distinguish dollars </w:t>
      </w:r>
      <w:r w:rsidRPr="001700D3" w:rsidR="004647AF">
        <w:rPr>
          <w:lang w:val="en-GB"/>
        </w:rPr>
        <w:t>meanwhile</w:t>
      </w:r>
      <w:r w:rsidRPr="001700D3" w:rsidR="00E504F3">
        <w:rPr>
          <w:lang w:val="en-GB"/>
        </w:rPr>
        <w:t xml:space="preserve"> the single </w:t>
      </w:r>
      <w:r w:rsidRPr="001700D3" w:rsidR="004647AF">
        <w:rPr>
          <w:lang w:val="en-GB"/>
        </w:rPr>
        <w:t xml:space="preserve">$ symbol does not allow that, it </w:t>
      </w:r>
      <w:r w:rsidRPr="001700D3">
        <w:rPr>
          <w:lang w:val="en-GB"/>
        </w:rPr>
        <w:t xml:space="preserve">also </w:t>
      </w:r>
      <w:r w:rsidRPr="001700D3" w:rsidR="006971C5">
        <w:rPr>
          <w:lang w:val="en-GB"/>
        </w:rPr>
        <w:t>gives</w:t>
      </w:r>
      <w:r w:rsidRPr="001700D3">
        <w:rPr>
          <w:lang w:val="en-GB"/>
        </w:rPr>
        <w:t xml:space="preserve"> </w:t>
      </w:r>
      <w:r w:rsidRPr="001700D3" w:rsidR="00795F00">
        <w:rPr>
          <w:lang w:val="en-GB"/>
        </w:rPr>
        <w:t xml:space="preserve">clear units to specific costs, </w:t>
      </w:r>
      <w:r w:rsidRPr="001700D3" w:rsidR="006712D0">
        <w:rPr>
          <w:lang w:val="en-GB"/>
        </w:rPr>
        <w:t>ex.:</w:t>
      </w:r>
      <w:r w:rsidRPr="001700D3" w:rsidR="00795F00">
        <w:rPr>
          <w:lang w:val="en-GB"/>
        </w:rPr>
        <w:t xml:space="preserve"> 250 USD/t Al</w:t>
      </w:r>
      <w:r w:rsidRPr="001700D3" w:rsidR="00795F00">
        <w:rPr>
          <w:vertAlign w:val="subscript"/>
          <w:lang w:val="en-GB"/>
        </w:rPr>
        <w:t>2</w:t>
      </w:r>
      <w:r w:rsidRPr="001700D3" w:rsidR="00795F00">
        <w:rPr>
          <w:lang w:val="en-GB"/>
        </w:rPr>
        <w:t>O</w:t>
      </w:r>
      <w:r w:rsidRPr="001700D3" w:rsidR="00795F00">
        <w:rPr>
          <w:vertAlign w:val="subscript"/>
          <w:lang w:val="en-GB"/>
        </w:rPr>
        <w:t>3</w:t>
      </w:r>
      <w:r w:rsidRPr="001700D3" w:rsidR="00795F00">
        <w:rPr>
          <w:lang w:val="en-GB"/>
        </w:rPr>
        <w:t>.</w:t>
      </w:r>
    </w:p>
    <w:p w:rsidRPr="001700D3" w:rsidR="000B36BC" w:rsidP="00444860" w:rsidRDefault="000B36BC" w14:paraId="4AF284CB" w14:textId="77777777">
      <w:pPr>
        <w:rPr>
          <w:lang w:val="en-GB"/>
        </w:rPr>
      </w:pPr>
    </w:p>
    <w:p w:rsidRPr="001700D3" w:rsidR="002750A6" w:rsidP="000D4DF1" w:rsidRDefault="00D11104" w14:paraId="47E4D91C" w14:textId="3B4D0F05">
      <w:pPr>
        <w:jc w:val="left"/>
        <w:rPr>
          <w:lang w:val="en-GB"/>
        </w:rPr>
      </w:pPr>
      <w:r w:rsidRPr="001700D3">
        <w:rPr>
          <w:lang w:val="en-GB"/>
        </w:rPr>
        <w:t xml:space="preserve">As papers </w:t>
      </w:r>
      <w:r w:rsidRPr="001700D3" w:rsidR="007532AF">
        <w:rPr>
          <w:lang w:val="en-GB"/>
        </w:rPr>
        <w:t xml:space="preserve">are expected to be read several years after their first issue, ICSOBA encourages the authors to use </w:t>
      </w:r>
      <w:r w:rsidR="00C260ED">
        <w:rPr>
          <w:lang w:val="en-GB"/>
        </w:rPr>
        <w:t>currencies</w:t>
      </w:r>
      <w:r w:rsidRPr="001700D3" w:rsidR="00196028">
        <w:rPr>
          <w:lang w:val="en-GB"/>
        </w:rPr>
        <w:t xml:space="preserve"> </w:t>
      </w:r>
      <w:r w:rsidRPr="001700D3" w:rsidR="00C112B2">
        <w:rPr>
          <w:lang w:val="en-GB"/>
        </w:rPr>
        <w:t>which are well kn</w:t>
      </w:r>
      <w:r w:rsidR="006F5063">
        <w:rPr>
          <w:lang w:val="en-GB"/>
        </w:rPr>
        <w:t>o</w:t>
      </w:r>
      <w:r w:rsidRPr="001700D3" w:rsidR="00C112B2">
        <w:rPr>
          <w:lang w:val="en-GB"/>
        </w:rPr>
        <w:t>w</w:t>
      </w:r>
      <w:r w:rsidR="006F5063">
        <w:rPr>
          <w:lang w:val="en-GB"/>
        </w:rPr>
        <w:t>n</w:t>
      </w:r>
      <w:r w:rsidRPr="001700D3" w:rsidR="00C112B2">
        <w:rPr>
          <w:lang w:val="en-GB"/>
        </w:rPr>
        <w:t xml:space="preserve"> worldwide</w:t>
      </w:r>
      <w:r w:rsidR="00C260ED">
        <w:rPr>
          <w:lang w:val="en-GB"/>
        </w:rPr>
        <w:t xml:space="preserve"> </w:t>
      </w:r>
      <w:r w:rsidR="006F5063">
        <w:rPr>
          <w:lang w:val="en-GB"/>
        </w:rPr>
        <w:t xml:space="preserve">and stable </w:t>
      </w:r>
      <w:r w:rsidR="00C260ED">
        <w:rPr>
          <w:lang w:val="en-GB"/>
        </w:rPr>
        <w:t xml:space="preserve">(USD, </w:t>
      </w:r>
      <w:r w:rsidRPr="000D4DF1" w:rsidR="00C260ED">
        <w:rPr>
          <w:lang w:val="en-GB"/>
        </w:rPr>
        <w:t>EUR)</w:t>
      </w:r>
      <w:r w:rsidRPr="001700D3" w:rsidR="00C112B2">
        <w:rPr>
          <w:lang w:val="en-GB"/>
        </w:rPr>
        <w:t xml:space="preserve"> </w:t>
      </w:r>
      <w:r w:rsidR="00C260ED">
        <w:rPr>
          <w:lang w:val="en-GB"/>
        </w:rPr>
        <w:t>at least in brackets</w:t>
      </w:r>
      <w:r w:rsidR="006F5063">
        <w:rPr>
          <w:lang w:val="en-GB"/>
        </w:rPr>
        <w:t xml:space="preserve"> after a national currency</w:t>
      </w:r>
      <w:r w:rsidR="00C260ED">
        <w:rPr>
          <w:lang w:val="en-GB"/>
        </w:rPr>
        <w:t>.</w:t>
      </w:r>
    </w:p>
    <w:p w:rsidRPr="001700D3" w:rsidR="00444860" w:rsidP="00444860" w:rsidRDefault="00444860" w14:paraId="0443581B" w14:textId="77777777">
      <w:pPr>
        <w:rPr>
          <w:lang w:val="en-GB"/>
        </w:rPr>
      </w:pPr>
    </w:p>
    <w:p w:rsidRPr="001700D3" w:rsidR="00444860" w:rsidP="00444860" w:rsidRDefault="00444860" w14:paraId="27000A71" w14:textId="1645F6A1">
      <w:pPr>
        <w:rPr>
          <w:lang w:val="en-GB"/>
        </w:rPr>
      </w:pPr>
      <w:r w:rsidRPr="001700D3">
        <w:rPr>
          <w:color w:val="auto"/>
          <w:lang w:val="en-GB"/>
        </w:rPr>
        <w:t>To type the degree sign</w:t>
      </w:r>
      <w:r w:rsidRPr="001700D3" w:rsidR="00E27CBE">
        <w:rPr>
          <w:color w:val="auto"/>
          <w:lang w:val="en-GB"/>
        </w:rPr>
        <w:t xml:space="preserve"> “</w:t>
      </w:r>
      <w:r w:rsidRPr="001700D3">
        <w:rPr>
          <w:color w:val="auto"/>
          <w:lang w:val="en-GB"/>
        </w:rPr>
        <w:t>°</w:t>
      </w:r>
      <w:r w:rsidRPr="001700D3" w:rsidR="00E27CBE">
        <w:rPr>
          <w:color w:val="auto"/>
          <w:lang w:val="en-GB"/>
        </w:rPr>
        <w:t>”</w:t>
      </w:r>
      <w:r w:rsidRPr="001700D3">
        <w:rPr>
          <w:color w:val="auto"/>
          <w:lang w:val="en-GB"/>
        </w:rPr>
        <w:t xml:space="preserve">, press Num Lock once, then hold down the right Alt key while typing 0176 on the numerical keyboard (or Alt and 248). Do not use superscript of o, O or 0 instead of °. </w:t>
      </w:r>
    </w:p>
    <w:p w:rsidR="00D437D5" w:rsidP="00444860" w:rsidRDefault="007C432E" w14:paraId="46D4804B" w14:textId="5CF1F4D7">
      <w:pPr>
        <w:rPr>
          <w:lang w:val="en-GB"/>
        </w:rPr>
      </w:pPr>
      <w:r>
        <w:rPr>
          <w:lang w:val="en-GB"/>
        </w:rPr>
        <w:t>A few examples of SI units, which are often spelled incorrectly</w:t>
      </w:r>
      <w:r w:rsidRPr="001700D3" w:rsidR="00D437D5">
        <w:rPr>
          <w:lang w:val="en-GB"/>
        </w:rPr>
        <w:t>:</w:t>
      </w:r>
    </w:p>
    <w:p w:rsidRPr="001700D3" w:rsidR="007C432E" w:rsidP="007C432E" w:rsidRDefault="007C432E" w14:paraId="59CB9E6E" w14:textId="13ADD040">
      <w:pPr>
        <w:rPr>
          <w:lang w:val="en-GB"/>
        </w:rPr>
      </w:pPr>
      <w:r w:rsidRPr="001700D3">
        <w:rPr>
          <w:lang w:val="en-GB"/>
        </w:rPr>
        <w:tab/>
      </w:r>
      <w:r w:rsidRPr="007C432E">
        <w:rPr>
          <w:lang w:val="en-GB"/>
        </w:rPr>
        <w:t>tonne, symbol t (not mt nor Mt which are often used for metric tonne!)</w:t>
      </w:r>
    </w:p>
    <w:p w:rsidR="007C432E" w:rsidP="007C432E" w:rsidRDefault="007C432E" w14:paraId="4E8493ED" w14:textId="4335227A">
      <w:pPr>
        <w:rPr>
          <w:lang w:val="en-GB"/>
        </w:rPr>
      </w:pPr>
      <w:r w:rsidRPr="007C432E">
        <w:rPr>
          <w:lang w:val="en-GB"/>
        </w:rPr>
        <w:tab/>
      </w:r>
      <w:r w:rsidRPr="007C432E">
        <w:rPr>
          <w:lang w:val="en-GB"/>
        </w:rPr>
        <w:t>kilogram (kg)</w:t>
      </w:r>
    </w:p>
    <w:p w:rsidRPr="007C432E" w:rsidR="007C432E" w:rsidP="007C432E" w:rsidRDefault="007C432E" w14:paraId="558DE32B" w14:textId="77777777">
      <w:pPr>
        <w:rPr>
          <w:lang w:val="en-GB"/>
        </w:rPr>
      </w:pPr>
      <w:r w:rsidRPr="007C432E">
        <w:rPr>
          <w:lang w:val="en-GB"/>
        </w:rPr>
        <w:tab/>
      </w:r>
      <w:r w:rsidRPr="007C432E">
        <w:rPr>
          <w:lang w:val="en-GB"/>
        </w:rPr>
        <w:t>gram, symbol g (not gr)</w:t>
      </w:r>
    </w:p>
    <w:p w:rsidRPr="001700D3" w:rsidR="00CC1194" w:rsidP="00CC1194" w:rsidRDefault="00A3097A" w14:paraId="3F2A860A" w14:textId="58C91123">
      <w:pPr>
        <w:rPr>
          <w:lang w:val="en-GB"/>
        </w:rPr>
      </w:pPr>
      <w:r>
        <w:rPr>
          <w:lang w:val="en-GB"/>
        </w:rPr>
        <w:t>T</w:t>
      </w:r>
      <w:r w:rsidRPr="001700D3" w:rsidR="00CC1194">
        <w:rPr>
          <w:lang w:val="en-GB"/>
        </w:rPr>
        <w:t>on</w:t>
      </w:r>
      <w:r w:rsidRPr="001700D3" w:rsidR="00F61A3C">
        <w:rPr>
          <w:lang w:val="en-GB"/>
        </w:rPr>
        <w:t xml:space="preserve"> </w:t>
      </w:r>
      <w:r w:rsidRPr="001700D3" w:rsidR="00CC1194">
        <w:rPr>
          <w:lang w:val="en-GB"/>
        </w:rPr>
        <w:t>is not correct as it refers to the short or long ton without any precision</w:t>
      </w:r>
      <w:r w:rsidRPr="001700D3" w:rsidR="00B87834">
        <w:rPr>
          <w:lang w:val="en-GB"/>
        </w:rPr>
        <w:t>!</w:t>
      </w:r>
    </w:p>
    <w:p w:rsidRPr="001700D3" w:rsidR="0000687C" w:rsidP="00CC1194" w:rsidRDefault="0000687C" w14:paraId="1339A0E6" w14:textId="77777777">
      <w:pPr>
        <w:rPr>
          <w:lang w:val="en-GB"/>
        </w:rPr>
      </w:pPr>
    </w:p>
    <w:p w:rsidRPr="001700D3" w:rsidR="0000687C" w:rsidP="00CC1194" w:rsidRDefault="0000687C" w14:paraId="00F0EC90" w14:textId="540566AB">
      <w:pPr>
        <w:rPr>
          <w:lang w:val="en-GB"/>
        </w:rPr>
      </w:pPr>
      <w:r w:rsidRPr="001700D3">
        <w:rPr>
          <w:lang w:val="en-GB"/>
        </w:rPr>
        <w:t>Units of time are:</w:t>
      </w:r>
    </w:p>
    <w:p w:rsidRPr="001700D3" w:rsidR="0000687C" w:rsidP="00CC1194" w:rsidRDefault="0000687C" w14:paraId="3C67BD25" w14:textId="168D1414">
      <w:pPr>
        <w:rPr>
          <w:lang w:val="en-GB"/>
        </w:rPr>
      </w:pPr>
      <w:bookmarkStart w:name="_Hlk157631113" w:id="4"/>
      <w:bookmarkStart w:name="_Hlk157630819" w:id="5"/>
      <w:r w:rsidRPr="001700D3">
        <w:rPr>
          <w:lang w:val="en-GB"/>
        </w:rPr>
        <w:tab/>
      </w:r>
      <w:r w:rsidRPr="001700D3" w:rsidR="00C82869">
        <w:rPr>
          <w:lang w:val="en-GB"/>
        </w:rPr>
        <w:t>s</w:t>
      </w:r>
      <w:r w:rsidRPr="001700D3">
        <w:rPr>
          <w:lang w:val="en-GB"/>
        </w:rPr>
        <w:t>econd, symbol</w:t>
      </w:r>
      <w:r w:rsidRPr="001700D3" w:rsidR="00C82869">
        <w:rPr>
          <w:lang w:val="en-GB"/>
        </w:rPr>
        <w:t xml:space="preserve"> s</w:t>
      </w:r>
      <w:r w:rsidR="00A3097A">
        <w:rPr>
          <w:lang w:val="en-GB"/>
        </w:rPr>
        <w:t xml:space="preserve"> (not sec)</w:t>
      </w:r>
    </w:p>
    <w:p w:rsidR="00C82869" w:rsidP="00CC1194" w:rsidRDefault="00C82869" w14:paraId="13D74FCF" w14:textId="28E6840F">
      <w:pPr>
        <w:rPr>
          <w:lang w:val="en-GB"/>
        </w:rPr>
      </w:pPr>
      <w:r w:rsidRPr="001700D3">
        <w:rPr>
          <w:lang w:val="en-GB"/>
        </w:rPr>
        <w:tab/>
      </w:r>
      <w:r w:rsidRPr="001700D3">
        <w:rPr>
          <w:lang w:val="en-GB"/>
        </w:rPr>
        <w:t>hour, symbol h</w:t>
      </w:r>
      <w:r w:rsidRPr="001700D3" w:rsidR="00250990">
        <w:rPr>
          <w:lang w:val="en-GB"/>
        </w:rPr>
        <w:t xml:space="preserve"> (not hr)</w:t>
      </w:r>
    </w:p>
    <w:p w:rsidR="00A3097A" w:rsidP="00CC1194" w:rsidRDefault="00A3097A" w14:paraId="6B9919EB" w14:textId="29479006">
      <w:pPr>
        <w:rPr>
          <w:lang w:val="en-GB"/>
        </w:rPr>
      </w:pPr>
      <w:r>
        <w:rPr>
          <w:lang w:val="en-GB"/>
        </w:rPr>
        <w:tab/>
      </w:r>
      <w:r>
        <w:rPr>
          <w:lang w:val="en-GB"/>
        </w:rPr>
        <w:t>day, symbol d</w:t>
      </w:r>
    </w:p>
    <w:p w:rsidR="00A3097A" w:rsidP="00CC1194" w:rsidRDefault="00A3097A" w14:paraId="7A2C0D0F" w14:textId="77777777">
      <w:pPr>
        <w:rPr>
          <w:lang w:val="en-GB"/>
        </w:rPr>
      </w:pPr>
      <w:r>
        <w:rPr>
          <w:lang w:val="en-GB"/>
        </w:rPr>
        <w:tab/>
      </w:r>
      <w:r>
        <w:rPr>
          <w:lang w:val="en-GB"/>
        </w:rPr>
        <w:t>year, symbol a (for annum)</w:t>
      </w:r>
    </w:p>
    <w:bookmarkEnd w:id="4"/>
    <w:p w:rsidR="00A3097A" w:rsidP="00CC1194" w:rsidRDefault="00A3097A" w14:paraId="581671F7" w14:textId="77777777">
      <w:pPr>
        <w:rPr>
          <w:lang w:val="en-GB"/>
        </w:rPr>
      </w:pPr>
    </w:p>
    <w:bookmarkEnd w:id="5"/>
    <w:p w:rsidR="00A3097A" w:rsidP="00CC1194" w:rsidRDefault="00A3097A" w14:paraId="78475096" w14:textId="77777777">
      <w:pPr>
        <w:rPr>
          <w:lang w:val="en-GB"/>
        </w:rPr>
      </w:pPr>
      <w:r>
        <w:rPr>
          <w:lang w:val="en-GB"/>
        </w:rPr>
        <w:t>V</w:t>
      </w:r>
      <w:r w:rsidRPr="001700D3" w:rsidR="008F4B15">
        <w:rPr>
          <w:lang w:val="en-GB"/>
        </w:rPr>
        <w:t xml:space="preserve">olumes, </w:t>
      </w:r>
      <w:r>
        <w:rPr>
          <w:lang w:val="en-GB"/>
        </w:rPr>
        <w:t>are</w:t>
      </w:r>
    </w:p>
    <w:p w:rsidRPr="001700D3" w:rsidR="00A3097A" w:rsidP="00A3097A" w:rsidRDefault="00A3097A" w14:paraId="45D0FE4C" w14:textId="52D7D16E">
      <w:pPr>
        <w:rPr>
          <w:lang w:val="en-GB"/>
        </w:rPr>
      </w:pPr>
      <w:r w:rsidRPr="001700D3">
        <w:rPr>
          <w:lang w:val="en-GB"/>
        </w:rPr>
        <w:tab/>
      </w:r>
      <w:r>
        <w:rPr>
          <w:lang w:val="en-GB"/>
        </w:rPr>
        <w:t>liter</w:t>
      </w:r>
      <w:r w:rsidRPr="001700D3">
        <w:rPr>
          <w:lang w:val="en-GB"/>
        </w:rPr>
        <w:t xml:space="preserve">, symbol </w:t>
      </w:r>
      <w:r>
        <w:rPr>
          <w:lang w:val="en-GB"/>
        </w:rPr>
        <w:t>L (not small l)</w:t>
      </w:r>
    </w:p>
    <w:p w:rsidR="00A3097A" w:rsidP="00A3097A" w:rsidRDefault="00A3097A" w14:paraId="7DB89474" w14:textId="18422F9D">
      <w:pPr>
        <w:rPr>
          <w:lang w:val="en-GB"/>
        </w:rPr>
      </w:pPr>
      <w:r w:rsidRPr="001700D3">
        <w:rPr>
          <w:lang w:val="en-GB"/>
        </w:rPr>
        <w:tab/>
      </w:r>
      <w:r>
        <w:rPr>
          <w:lang w:val="en-GB"/>
        </w:rPr>
        <w:t>cubic metre, symbol m</w:t>
      </w:r>
      <w:r w:rsidRPr="00A3097A">
        <w:rPr>
          <w:vertAlign w:val="superscript"/>
          <w:lang w:val="en-GB"/>
        </w:rPr>
        <w:t>3</w:t>
      </w:r>
    </w:p>
    <w:p w:rsidR="00A3097A" w:rsidP="00A3097A" w:rsidRDefault="00A3097A" w14:paraId="5EFC8E6C" w14:textId="670B1CE5">
      <w:pPr>
        <w:rPr>
          <w:vertAlign w:val="superscript"/>
          <w:lang w:val="en-GB"/>
        </w:rPr>
      </w:pPr>
      <w:r>
        <w:rPr>
          <w:lang w:val="en-GB"/>
        </w:rPr>
        <w:tab/>
      </w:r>
      <w:r>
        <w:rPr>
          <w:lang w:val="en-GB"/>
        </w:rPr>
        <w:t>cubic centimetre, symbol cm3 (exceptionally for specifying density in g/cm</w:t>
      </w:r>
      <w:r w:rsidRPr="007C432E">
        <w:rPr>
          <w:vertAlign w:val="superscript"/>
          <w:lang w:val="en-GB"/>
        </w:rPr>
        <w:t>3</w:t>
      </w:r>
    </w:p>
    <w:p w:rsidR="007C432E" w:rsidP="00A3097A" w:rsidRDefault="007C432E" w14:paraId="00726079" w14:textId="77777777">
      <w:pPr>
        <w:rPr>
          <w:lang w:val="en-GB"/>
        </w:rPr>
      </w:pPr>
    </w:p>
    <w:p w:rsidRPr="001700D3" w:rsidR="003719EE" w:rsidP="003719EE" w:rsidRDefault="003719EE" w14:paraId="7DACA85F" w14:textId="4D3DB8C8">
      <w:pPr>
        <w:pStyle w:val="Titre3"/>
        <w:rPr>
          <w:lang w:val="en-GB"/>
        </w:rPr>
      </w:pPr>
      <w:r w:rsidRPr="001700D3">
        <w:rPr>
          <w:lang w:val="en-GB"/>
        </w:rPr>
        <w:t>Hyphen and Dash</w:t>
      </w:r>
      <w:r w:rsidRPr="001700D3" w:rsidR="001213F8">
        <w:rPr>
          <w:lang w:val="en-GB"/>
        </w:rPr>
        <w:t>es</w:t>
      </w:r>
    </w:p>
    <w:p w:rsidRPr="001700D3" w:rsidR="005E5D63" w:rsidP="003719EE" w:rsidRDefault="005E5D63" w14:paraId="3FFA187C" w14:textId="77777777">
      <w:pPr>
        <w:rPr>
          <w:lang w:val="en-GB"/>
        </w:rPr>
      </w:pPr>
    </w:p>
    <w:p w:rsidRPr="001700D3" w:rsidR="003719EE" w:rsidP="003719EE" w:rsidRDefault="005E5D63" w14:paraId="63C44576" w14:textId="7C03FC7C">
      <w:pPr>
        <w:rPr>
          <w:lang w:val="en-GB"/>
        </w:rPr>
      </w:pPr>
      <w:r w:rsidRPr="001700D3">
        <w:rPr>
          <w:lang w:val="en-GB"/>
        </w:rPr>
        <w:t>The two are sometimes confused because they look so similar, but their usage is different.</w:t>
      </w:r>
    </w:p>
    <w:p w:rsidRPr="001700D3" w:rsidR="00647062" w:rsidP="003719EE" w:rsidRDefault="00647062" w14:paraId="672B54E1" w14:textId="77777777">
      <w:pPr>
        <w:rPr>
          <w:lang w:val="en-GB"/>
        </w:rPr>
      </w:pPr>
    </w:p>
    <w:p w:rsidRPr="001700D3" w:rsidR="00360032" w:rsidP="003719EE" w:rsidRDefault="003719EE" w14:paraId="2A9CBD23" w14:textId="00D4E7B7">
      <w:pPr>
        <w:rPr>
          <w:lang w:val="en-GB"/>
        </w:rPr>
      </w:pPr>
      <w:r w:rsidRPr="001700D3">
        <w:rPr>
          <w:lang w:val="en-GB"/>
        </w:rPr>
        <w:t xml:space="preserve">A </w:t>
      </w:r>
      <w:r w:rsidRPr="001700D3">
        <w:rPr>
          <w:b/>
          <w:bCs/>
          <w:lang w:val="en-GB"/>
        </w:rPr>
        <w:t>hyphen</w:t>
      </w:r>
      <w:r w:rsidRPr="001700D3" w:rsidR="005F0040">
        <w:rPr>
          <w:b/>
          <w:bCs/>
          <w:lang w:val="en-GB"/>
        </w:rPr>
        <w:t xml:space="preserve"> “-” </w:t>
      </w:r>
      <w:r w:rsidRPr="001700D3" w:rsidR="00D2025A">
        <w:rPr>
          <w:lang w:val="en-GB"/>
        </w:rPr>
        <w:t xml:space="preserve">(Unicode 002D) </w:t>
      </w:r>
      <w:r w:rsidRPr="001700D3">
        <w:rPr>
          <w:lang w:val="en-GB"/>
        </w:rPr>
        <w:t>joins two or more words together (example</w:t>
      </w:r>
      <w:r w:rsidRPr="001700D3" w:rsidR="00360032">
        <w:rPr>
          <w:lang w:val="en-GB"/>
        </w:rPr>
        <w:t>s</w:t>
      </w:r>
      <w:r w:rsidRPr="001700D3">
        <w:rPr>
          <w:lang w:val="en-GB"/>
        </w:rPr>
        <w:t>: up-to-date, fifty-two)</w:t>
      </w:r>
    </w:p>
    <w:p w:rsidRPr="001700D3" w:rsidR="00275092" w:rsidP="00DD0E81" w:rsidRDefault="00275092" w14:paraId="6994F932" w14:textId="4E728FC6">
      <w:pPr>
        <w:ind w:left="851"/>
        <w:rPr>
          <w:lang w:val="en-GB"/>
        </w:rPr>
      </w:pPr>
      <w:r w:rsidRPr="001700D3">
        <w:rPr>
          <w:lang w:val="en-GB"/>
        </w:rPr>
        <w:t xml:space="preserve">It is usually short in the and </w:t>
      </w:r>
      <w:r w:rsidRPr="001700D3" w:rsidR="00707731">
        <w:rPr>
          <w:lang w:val="en-GB"/>
        </w:rPr>
        <w:t xml:space="preserve">is </w:t>
      </w:r>
      <w:r w:rsidRPr="001700D3" w:rsidR="00A33EAE">
        <w:rPr>
          <w:lang w:val="en-GB"/>
        </w:rPr>
        <w:t xml:space="preserve">not separated by </w:t>
      </w:r>
      <w:r w:rsidRPr="001700D3" w:rsidR="00647062">
        <w:rPr>
          <w:lang w:val="en-GB"/>
        </w:rPr>
        <w:t>spaces</w:t>
      </w:r>
      <w:r w:rsidRPr="001700D3" w:rsidR="00A63655">
        <w:rPr>
          <w:lang w:val="en-GB"/>
        </w:rPr>
        <w:t xml:space="preserve"> in a text, it is obtained by the standard “minus sign</w:t>
      </w:r>
      <w:r w:rsidRPr="001700D3" w:rsidR="00DD0E81">
        <w:rPr>
          <w:lang w:val="en-GB"/>
        </w:rPr>
        <w:t>” of the keyboard.</w:t>
      </w:r>
    </w:p>
    <w:p w:rsidRPr="001700D3" w:rsidR="00707731" w:rsidP="003719EE" w:rsidRDefault="00707731" w14:paraId="4998A25B" w14:textId="77777777">
      <w:pPr>
        <w:rPr>
          <w:lang w:val="en-GB"/>
        </w:rPr>
      </w:pPr>
    </w:p>
    <w:p w:rsidRPr="001700D3" w:rsidR="009203E6" w:rsidP="007C432E" w:rsidRDefault="00360032" w14:paraId="3D860EAB" w14:textId="43633440">
      <w:pPr>
        <w:rPr>
          <w:lang w:val="en-GB"/>
        </w:rPr>
      </w:pPr>
      <w:r w:rsidRPr="001700D3">
        <w:rPr>
          <w:lang w:val="en-GB"/>
        </w:rPr>
        <w:t>A</w:t>
      </w:r>
      <w:r w:rsidRPr="001700D3" w:rsidR="003719EE">
        <w:rPr>
          <w:lang w:val="en-GB"/>
        </w:rPr>
        <w:t> </w:t>
      </w:r>
      <w:r w:rsidRPr="001700D3" w:rsidR="003719EE">
        <w:rPr>
          <w:b/>
          <w:bCs/>
          <w:lang w:val="en-GB"/>
        </w:rPr>
        <w:t>dash</w:t>
      </w:r>
      <w:r w:rsidRPr="001700D3" w:rsidR="003719EE">
        <w:rPr>
          <w:lang w:val="en-GB"/>
        </w:rPr>
        <w:t xml:space="preserve"> </w:t>
      </w:r>
      <w:r w:rsidRPr="001700D3" w:rsidR="00A65F89">
        <w:rPr>
          <w:lang w:val="en-GB"/>
        </w:rPr>
        <w:t>“</w:t>
      </w:r>
      <w:r w:rsidRPr="001700D3" w:rsidR="003C6CCE">
        <w:rPr>
          <w:lang w:val="en-GB"/>
        </w:rPr>
        <w:t>–</w:t>
      </w:r>
      <w:r w:rsidRPr="001700D3" w:rsidR="00315BB0">
        <w:rPr>
          <w:lang w:val="en-GB"/>
        </w:rPr>
        <w:t>”</w:t>
      </w:r>
      <w:r w:rsidRPr="001700D3" w:rsidR="00CB1BF7">
        <w:rPr>
          <w:lang w:val="en-GB"/>
        </w:rPr>
        <w:t xml:space="preserve"> </w:t>
      </w:r>
      <w:r w:rsidRPr="001700D3" w:rsidR="003719EE">
        <w:rPr>
          <w:lang w:val="en-GB"/>
        </w:rPr>
        <w:t>separates words</w:t>
      </w:r>
      <w:r w:rsidRPr="001700D3" w:rsidR="00B5188E">
        <w:rPr>
          <w:lang w:val="en-GB"/>
        </w:rPr>
        <w:t xml:space="preserve"> </w:t>
      </w:r>
      <w:r w:rsidRPr="001700D3" w:rsidR="003C6CCE">
        <w:rPr>
          <w:lang w:val="en-GB"/>
        </w:rPr>
        <w:t>–</w:t>
      </w:r>
      <w:r w:rsidRPr="001700D3" w:rsidR="00A41D66">
        <w:rPr>
          <w:lang w:val="en-GB"/>
        </w:rPr>
        <w:t xml:space="preserve"> as written here </w:t>
      </w:r>
      <w:r w:rsidRPr="001700D3" w:rsidR="003C6CCE">
        <w:rPr>
          <w:lang w:val="en-GB"/>
        </w:rPr>
        <w:t>–</w:t>
      </w:r>
      <w:r w:rsidRPr="001700D3" w:rsidR="00A41D66">
        <w:rPr>
          <w:lang w:val="en-GB"/>
        </w:rPr>
        <w:t xml:space="preserve"> </w:t>
      </w:r>
      <w:r w:rsidRPr="001700D3" w:rsidR="003719EE">
        <w:rPr>
          <w:lang w:val="en-GB"/>
        </w:rPr>
        <w:t xml:space="preserve">into parenthetical statements. </w:t>
      </w:r>
      <w:r w:rsidRPr="001700D3" w:rsidR="000842DC">
        <w:rPr>
          <w:lang w:val="en-GB"/>
        </w:rPr>
        <w:t xml:space="preserve">It </w:t>
      </w:r>
      <w:r w:rsidRPr="001700D3" w:rsidR="00735178">
        <w:rPr>
          <w:lang w:val="en-GB"/>
        </w:rPr>
        <w:t xml:space="preserve">is usually longer </w:t>
      </w:r>
      <w:r w:rsidR="007C432E">
        <w:rPr>
          <w:lang w:val="en-GB"/>
        </w:rPr>
        <w:t xml:space="preserve">than a hyphen </w:t>
      </w:r>
      <w:r w:rsidRPr="001700D3" w:rsidR="00735178">
        <w:rPr>
          <w:lang w:val="en-GB"/>
        </w:rPr>
        <w:t xml:space="preserve">and </w:t>
      </w:r>
      <w:r w:rsidRPr="001700D3" w:rsidR="000842DC">
        <w:rPr>
          <w:lang w:val="en-GB"/>
        </w:rPr>
        <w:t>has a space on either side</w:t>
      </w:r>
      <w:r w:rsidRPr="001700D3" w:rsidR="00CD11F1">
        <w:rPr>
          <w:lang w:val="en-GB"/>
        </w:rPr>
        <w:t xml:space="preserve"> in text writing.</w:t>
      </w:r>
      <w:r w:rsidR="007C432E">
        <w:rPr>
          <w:lang w:val="en-GB"/>
        </w:rPr>
        <w:t xml:space="preserve"> </w:t>
      </w:r>
      <w:r w:rsidRPr="000D4DF1" w:rsidR="00DD2CB1">
        <w:rPr>
          <w:lang w:val="en-CA"/>
        </w:rPr>
        <w:t xml:space="preserve">ICSOBA </w:t>
      </w:r>
      <w:r w:rsidRPr="000D4DF1" w:rsidR="00A161E4">
        <w:rPr>
          <w:lang w:val="en-CA"/>
        </w:rPr>
        <w:t>uses</w:t>
      </w:r>
      <w:r w:rsidRPr="000D4DF1" w:rsidR="00532F7F">
        <w:rPr>
          <w:lang w:val="en-CA"/>
        </w:rPr>
        <w:t xml:space="preserve"> </w:t>
      </w:r>
      <w:r w:rsidRPr="000D4DF1" w:rsidR="00F86D6F">
        <w:rPr>
          <w:lang w:val="en-CA"/>
        </w:rPr>
        <w:t>“</w:t>
      </w:r>
      <w:r w:rsidRPr="000D4DF1" w:rsidR="00532F7F">
        <w:rPr>
          <w:lang w:val="en-CA"/>
        </w:rPr>
        <w:t xml:space="preserve">En </w:t>
      </w:r>
      <w:r w:rsidRPr="000D4DF1" w:rsidR="00F86D6F">
        <w:rPr>
          <w:lang w:val="en-CA"/>
        </w:rPr>
        <w:t>d</w:t>
      </w:r>
      <w:r w:rsidRPr="000D4DF1" w:rsidR="00532F7F">
        <w:rPr>
          <w:lang w:val="en-CA"/>
        </w:rPr>
        <w:t>ash</w:t>
      </w:r>
      <w:r w:rsidRPr="000D4DF1" w:rsidR="00F86D6F">
        <w:rPr>
          <w:lang w:val="en-CA"/>
        </w:rPr>
        <w:t>”</w:t>
      </w:r>
      <w:r w:rsidRPr="000D4DF1" w:rsidR="00532F7F">
        <w:rPr>
          <w:lang w:val="en-CA"/>
        </w:rPr>
        <w:t xml:space="preserve"> (</w:t>
      </w:r>
      <w:r w:rsidRPr="000D4DF1" w:rsidR="00994E3F">
        <w:rPr>
          <w:lang w:val="en-CA"/>
        </w:rPr>
        <w:t>Unicode 2013)</w:t>
      </w:r>
      <w:r w:rsidRPr="000D4DF1" w:rsidR="00F86D6F">
        <w:rPr>
          <w:lang w:val="en-CA"/>
        </w:rPr>
        <w:t xml:space="preserve">, </w:t>
      </w:r>
      <w:r w:rsidRPr="000D4DF1" w:rsidR="00A161E4">
        <w:rPr>
          <w:lang w:val="en-CA"/>
        </w:rPr>
        <w:t>which</w:t>
      </w:r>
      <w:r w:rsidR="00A161E4">
        <w:rPr>
          <w:lang w:val="en-CA"/>
        </w:rPr>
        <w:t xml:space="preserve"> is obtained by: Click Num Lock and then Alt+0150 or by inserting it from Insert </w:t>
      </w:r>
      <w:r w:rsidRPr="00150372" w:rsidR="00150372">
        <w:rPr>
          <w:rFonts w:ascii="Wingdings" w:hAnsi="Wingdings" w:eastAsia="Wingdings" w:cs="Wingdings"/>
          <w:lang w:val="en-CA"/>
        </w:rPr>
        <w:t>à</w:t>
      </w:r>
      <w:r w:rsidR="00150372">
        <w:rPr>
          <w:lang w:val="en-CA"/>
        </w:rPr>
        <w:t xml:space="preserve"> </w:t>
      </w:r>
      <w:r w:rsidR="00A161E4">
        <w:rPr>
          <w:lang w:val="en-CA"/>
        </w:rPr>
        <w:t xml:space="preserve">Symbol. </w:t>
      </w:r>
      <w:r w:rsidRPr="001700D3" w:rsidR="00F86D6F">
        <w:rPr>
          <w:lang w:val="en-GB"/>
        </w:rPr>
        <w:t xml:space="preserve">When </w:t>
      </w:r>
      <w:r w:rsidRPr="001700D3" w:rsidR="007A7A07">
        <w:rPr>
          <w:lang w:val="en-GB"/>
        </w:rPr>
        <w:t xml:space="preserve">used for a range, </w:t>
      </w:r>
      <w:r w:rsidRPr="001700D3" w:rsidR="00AD09BA">
        <w:rPr>
          <w:lang w:val="en-GB"/>
        </w:rPr>
        <w:t>there are no spaces before and after: 1–</w:t>
      </w:r>
      <w:r w:rsidRPr="001700D3" w:rsidR="0067474B">
        <w:rPr>
          <w:lang w:val="en-GB"/>
        </w:rPr>
        <w:t xml:space="preserve">5. When used in a sentence as a parenthetical statement, there are spaces on each side (UK </w:t>
      </w:r>
      <w:r w:rsidRPr="001700D3" w:rsidR="00B15F52">
        <w:rPr>
          <w:lang w:val="en-GB"/>
        </w:rPr>
        <w:t>practice).</w:t>
      </w:r>
    </w:p>
    <w:p w:rsidRPr="001700D3" w:rsidR="003719EE" w:rsidP="003719EE" w:rsidRDefault="003719EE" w14:paraId="7BA9B0EE" w14:textId="3B44CE02">
      <w:pPr>
        <w:rPr>
          <w:lang w:val="en-GB"/>
        </w:rPr>
      </w:pPr>
    </w:p>
    <w:p w:rsidRPr="001700D3" w:rsidR="007A0C24" w:rsidP="00B15F52" w:rsidRDefault="007A0C24" w14:paraId="20736477" w14:textId="6CF65A77">
      <w:pPr>
        <w:keepNext/>
        <w:rPr>
          <w:i/>
          <w:iCs/>
          <w:u w:val="single"/>
          <w:lang w:val="en-GB"/>
        </w:rPr>
      </w:pPr>
      <w:r w:rsidRPr="001700D3">
        <w:rPr>
          <w:i/>
          <w:iCs/>
          <w:u w:val="single"/>
          <w:lang w:val="en-GB"/>
        </w:rPr>
        <w:t>Examples:</w:t>
      </w:r>
    </w:p>
    <w:p w:rsidRPr="001700D3" w:rsidR="005F39E3" w:rsidP="003719EE" w:rsidRDefault="005F39E3" w14:paraId="3716D708" w14:textId="4683F27D">
      <w:pPr>
        <w:rPr>
          <w:lang w:val="en-GB"/>
        </w:rPr>
      </w:pPr>
      <w:r w:rsidRPr="001700D3">
        <w:rPr>
          <w:lang w:val="en-GB"/>
        </w:rPr>
        <w:tab/>
      </w:r>
      <w:r w:rsidRPr="001700D3">
        <w:rPr>
          <w:lang w:val="en-GB"/>
        </w:rPr>
        <w:t>3</w:t>
      </w:r>
      <w:r w:rsidRPr="001700D3" w:rsidR="00A07676">
        <w:rPr>
          <w:lang w:val="en-GB"/>
        </w:rPr>
        <w:t>–</w:t>
      </w:r>
      <w:r w:rsidRPr="001700D3">
        <w:rPr>
          <w:lang w:val="en-GB"/>
        </w:rPr>
        <w:t>5</w:t>
      </w:r>
    </w:p>
    <w:p w:rsidRPr="001700D3" w:rsidR="005F39E3" w:rsidP="005F39E3" w:rsidRDefault="005F39E3" w14:paraId="590831B6" w14:textId="438294FE">
      <w:pPr>
        <w:ind w:firstLine="720"/>
        <w:rPr>
          <w:lang w:val="en-GB"/>
        </w:rPr>
      </w:pPr>
      <w:r w:rsidRPr="001700D3">
        <w:rPr>
          <w:lang w:val="en-GB"/>
        </w:rPr>
        <w:t>10.3</w:t>
      </w:r>
      <w:r w:rsidRPr="001700D3" w:rsidR="00A07676">
        <w:rPr>
          <w:lang w:val="en-GB"/>
        </w:rPr>
        <w:t>–</w:t>
      </w:r>
      <w:r w:rsidRPr="001700D3">
        <w:rPr>
          <w:lang w:val="en-GB"/>
        </w:rPr>
        <w:t>12.6</w:t>
      </w:r>
    </w:p>
    <w:p w:rsidRPr="001700D3" w:rsidR="005F39E3" w:rsidP="005F39E3" w:rsidRDefault="005F39E3" w14:paraId="1FE8DE83" w14:textId="79E537F2">
      <w:pPr>
        <w:ind w:firstLine="720"/>
        <w:rPr>
          <w:lang w:val="en-GB"/>
        </w:rPr>
      </w:pPr>
      <w:r w:rsidRPr="001700D3">
        <w:rPr>
          <w:lang w:val="en-GB"/>
        </w:rPr>
        <w:t>2</w:t>
      </w:r>
      <w:r w:rsidRPr="001700D3" w:rsidR="00A07676">
        <w:rPr>
          <w:lang w:val="en-GB"/>
        </w:rPr>
        <w:t>–</w:t>
      </w:r>
      <w:r w:rsidRPr="001700D3">
        <w:rPr>
          <w:lang w:val="en-GB"/>
        </w:rPr>
        <w:t>5 October</w:t>
      </w:r>
    </w:p>
    <w:p w:rsidRPr="001700D3" w:rsidR="005F39E3" w:rsidP="005F39E3" w:rsidRDefault="005F39E3" w14:paraId="0EDADBF7" w14:textId="611074F4">
      <w:pPr>
        <w:ind w:firstLine="720"/>
        <w:rPr>
          <w:lang w:val="en-GB"/>
        </w:rPr>
      </w:pPr>
      <w:r w:rsidRPr="001700D3">
        <w:rPr>
          <w:lang w:val="en-GB"/>
        </w:rPr>
        <w:t>Figures 3</w:t>
      </w:r>
      <w:r w:rsidRPr="001700D3" w:rsidR="00A07676">
        <w:rPr>
          <w:lang w:val="en-GB"/>
        </w:rPr>
        <w:t>–</w:t>
      </w:r>
      <w:r w:rsidRPr="001700D3">
        <w:rPr>
          <w:lang w:val="en-GB"/>
        </w:rPr>
        <w:t>5</w:t>
      </w:r>
    </w:p>
    <w:p w:rsidRPr="001700D3" w:rsidR="005F39E3" w:rsidP="005F39E3" w:rsidRDefault="005F39E3" w14:paraId="1AB091DD" w14:textId="3D0F8BCF">
      <w:pPr>
        <w:ind w:firstLine="720"/>
        <w:rPr>
          <w:lang w:val="en-GB"/>
        </w:rPr>
      </w:pPr>
      <w:r w:rsidRPr="001700D3">
        <w:rPr>
          <w:lang w:val="en-GB"/>
        </w:rPr>
        <w:t>Tables 2</w:t>
      </w:r>
      <w:r w:rsidRPr="001700D3" w:rsidR="00A07676">
        <w:rPr>
          <w:lang w:val="en-GB"/>
        </w:rPr>
        <w:t>–</w:t>
      </w:r>
      <w:r w:rsidRPr="001700D3">
        <w:rPr>
          <w:lang w:val="en-GB"/>
        </w:rPr>
        <w:t xml:space="preserve">4 </w:t>
      </w:r>
    </w:p>
    <w:p w:rsidRPr="001700D3" w:rsidR="007A0C24" w:rsidP="005F39E3" w:rsidRDefault="005F39E3" w14:paraId="1D0EE426" w14:textId="1AE32EB7">
      <w:pPr>
        <w:ind w:firstLine="720"/>
        <w:rPr>
          <w:lang w:val="en-GB"/>
        </w:rPr>
      </w:pPr>
      <w:r w:rsidRPr="001700D3">
        <w:rPr>
          <w:lang w:val="en-GB"/>
        </w:rPr>
        <w:t>References [3</w:t>
      </w:r>
      <w:r w:rsidRPr="001700D3" w:rsidR="00A07676">
        <w:rPr>
          <w:lang w:val="en-GB"/>
        </w:rPr>
        <w:t>–</w:t>
      </w:r>
      <w:r w:rsidRPr="001700D3">
        <w:rPr>
          <w:lang w:val="en-GB"/>
        </w:rPr>
        <w:t>8]</w:t>
      </w:r>
    </w:p>
    <w:p w:rsidRPr="001700D3" w:rsidR="007A0C24" w:rsidP="003719EE" w:rsidRDefault="007A0C24" w14:paraId="089D799F" w14:textId="77777777">
      <w:pPr>
        <w:rPr>
          <w:lang w:val="en-GB"/>
        </w:rPr>
      </w:pPr>
    </w:p>
    <w:p w:rsidRPr="001700D3" w:rsidR="003719EE" w:rsidP="003719EE" w:rsidRDefault="003719EE" w14:paraId="64C81717" w14:textId="65C703AD">
      <w:pPr>
        <w:rPr>
          <w:lang w:val="en-GB"/>
        </w:rPr>
      </w:pPr>
      <w:r w:rsidRPr="001700D3">
        <w:rPr>
          <w:lang w:val="en-GB"/>
        </w:rPr>
        <w:t xml:space="preserve">This style should also be used for ranges of numbers in tables. </w:t>
      </w:r>
      <w:r w:rsidRPr="001700D3" w:rsidR="007C432E">
        <w:rPr>
          <w:lang w:val="en-GB"/>
        </w:rPr>
        <w:t xml:space="preserve">However, when individual references are quoted, they must be separated with a comma and a space inside the rectangular brackets, References [1, 2], etc. </w:t>
      </w:r>
      <w:r w:rsidRPr="001700D3">
        <w:rPr>
          <w:lang w:val="en-GB"/>
        </w:rPr>
        <w:t xml:space="preserve">Also, in the list of references, the page numbers are separated with a dash without spaces, e.g., </w:t>
      </w:r>
      <w:r w:rsidRPr="001700D3">
        <w:rPr>
          <w:i/>
          <w:iCs/>
          <w:lang w:val="en-GB"/>
        </w:rPr>
        <w:t>Light Metals</w:t>
      </w:r>
      <w:r w:rsidRPr="001700D3">
        <w:rPr>
          <w:lang w:val="en-GB"/>
        </w:rPr>
        <w:t xml:space="preserve"> 2000, 379</w:t>
      </w:r>
      <w:r w:rsidRPr="001700D3" w:rsidR="00840B70">
        <w:rPr>
          <w:lang w:val="en-GB"/>
        </w:rPr>
        <w:t>–</w:t>
      </w:r>
      <w:r w:rsidRPr="001700D3">
        <w:rPr>
          <w:lang w:val="en-GB"/>
        </w:rPr>
        <w:t xml:space="preserve">384. </w:t>
      </w:r>
    </w:p>
    <w:p w:rsidRPr="001700D3" w:rsidR="00B2345C" w:rsidP="00B2345C" w:rsidRDefault="00B2345C" w14:paraId="5BC8769B" w14:textId="77777777">
      <w:pPr>
        <w:rPr>
          <w:lang w:val="en-GB"/>
        </w:rPr>
      </w:pPr>
    </w:p>
    <w:p w:rsidRPr="001700D3" w:rsidR="000B3EA9" w:rsidP="00946770" w:rsidRDefault="000B3EA9" w14:paraId="72402015" w14:textId="694A5736">
      <w:pPr>
        <w:pStyle w:val="Titre3"/>
        <w:rPr>
          <w:lang w:val="en-GB"/>
        </w:rPr>
      </w:pPr>
      <w:r w:rsidRPr="001700D3">
        <w:rPr>
          <w:lang w:val="en-GB"/>
        </w:rPr>
        <w:t>Equations</w:t>
      </w:r>
    </w:p>
    <w:p w:rsidRPr="001700D3" w:rsidR="00F94D41" w:rsidP="00F94D41" w:rsidRDefault="00F94D41" w14:paraId="29EF6DFF" w14:textId="77777777">
      <w:pPr>
        <w:rPr>
          <w:lang w:val="en-GB"/>
        </w:rPr>
      </w:pPr>
    </w:p>
    <w:p w:rsidRPr="001700D3" w:rsidR="00F94D41" w:rsidP="00F94D41" w:rsidRDefault="00F94D41" w14:paraId="615B8A74" w14:textId="4E2B4AE2">
      <w:pPr>
        <w:rPr>
          <w:lang w:val="en-GB"/>
        </w:rPr>
      </w:pPr>
      <w:r w:rsidRPr="001700D3">
        <w:rPr>
          <w:lang w:val="en-GB"/>
        </w:rPr>
        <w:t xml:space="preserve">All equations shall be </w:t>
      </w:r>
      <w:r w:rsidR="00150372">
        <w:rPr>
          <w:lang w:val="en-GB"/>
        </w:rPr>
        <w:t>centred on</w:t>
      </w:r>
      <w:r w:rsidRPr="001700D3">
        <w:rPr>
          <w:lang w:val="en-GB"/>
        </w:rPr>
        <w:t xml:space="preserve"> the page. A sequential number in parenthesis will be at the right-hand side of each equation. An easy way to do this is to align right the equation with its number and then separate them with Tab to cent</w:t>
      </w:r>
      <w:r w:rsidR="00150372">
        <w:rPr>
          <w:lang w:val="en-GB"/>
        </w:rPr>
        <w:t>re</w:t>
      </w:r>
      <w:r w:rsidRPr="001700D3">
        <w:rPr>
          <w:lang w:val="en-GB"/>
        </w:rPr>
        <w:t xml:space="preserve"> the equation. A preceding and succeeding blank line should separate the equation from the text as shown in Equation (1) and Equation (2) (Equation is with initial capital, not abbreviated as Eq.).</w:t>
      </w:r>
    </w:p>
    <w:p w:rsidRPr="001700D3" w:rsidR="00F94D41" w:rsidP="00F94D41" w:rsidRDefault="00F94D41" w14:paraId="0FDB7489" w14:textId="77777777">
      <w:pPr>
        <w:rPr>
          <w:lang w:val="en-GB"/>
        </w:rPr>
      </w:pPr>
    </w:p>
    <w:p w:rsidRPr="001700D3" w:rsidR="00F94D41" w:rsidP="00F94D41" w:rsidRDefault="00F94D41" w14:paraId="711270ED" w14:textId="6DE48ED9">
      <w:pPr>
        <w:rPr>
          <w:lang w:val="en-GB"/>
        </w:rPr>
      </w:pPr>
      <w:r w:rsidRPr="001700D3">
        <w:rPr>
          <w:lang w:val="en-GB"/>
        </w:rPr>
        <w:t>Equations should be written in standard way, using MathType (much preferred since it makes writing equations easy and more standard than Microsoft Equation Editor) or Microsoft Equation Editor (if you cannot afford to buy MathType).</w:t>
      </w:r>
      <w:r w:rsidRPr="001700D3" w:rsidR="00A56E0A">
        <w:rPr>
          <w:lang w:val="en-GB"/>
        </w:rPr>
        <w:t xml:space="preserve"> The</w:t>
      </w:r>
      <w:r w:rsidR="00150372">
        <w:rPr>
          <w:lang w:val="en-GB"/>
        </w:rPr>
        <w:t>y</w:t>
      </w:r>
      <w:r w:rsidRPr="001700D3" w:rsidR="00A56E0A">
        <w:rPr>
          <w:lang w:val="en-GB"/>
        </w:rPr>
        <w:t xml:space="preserve"> must not be pasted as images.</w:t>
      </w:r>
    </w:p>
    <w:p w:rsidRPr="001700D3" w:rsidR="00F94D41" w:rsidP="00F94D41" w:rsidRDefault="00F94D41" w14:paraId="6B832709" w14:textId="77777777">
      <w:pPr>
        <w:rPr>
          <w:lang w:val="en-GB"/>
        </w:rPr>
      </w:pPr>
    </w:p>
    <w:p w:rsidRPr="001700D3" w:rsidR="00F94D41" w:rsidP="00F94D41" w:rsidRDefault="00F94D41" w14:paraId="217D76B0" w14:textId="77777777">
      <w:pPr>
        <w:rPr>
          <w:lang w:val="en-GB"/>
        </w:rPr>
      </w:pPr>
      <w:r w:rsidRPr="001700D3">
        <w:rPr>
          <w:lang w:val="en-GB"/>
        </w:rPr>
        <w:t>MathType:</w:t>
      </w:r>
    </w:p>
    <w:p w:rsidRPr="001700D3" w:rsidR="00F94D41" w:rsidP="00F94D41" w:rsidRDefault="00F94D41" w14:paraId="653EFF7F" w14:textId="77777777">
      <w:pPr>
        <w:rPr>
          <w:lang w:val="en-GB"/>
        </w:rPr>
      </w:pPr>
    </w:p>
    <w:p w:rsidRPr="001700D3" w:rsidR="00F94D41" w:rsidP="005C432D" w:rsidRDefault="005C432D" w14:paraId="78471E8B" w14:textId="5B0151B9">
      <w:pPr>
        <w:pStyle w:val="Equation"/>
        <w:rPr>
          <w:lang w:val="en-GB"/>
        </w:rPr>
      </w:pPr>
      <w:r w:rsidRPr="001700D3">
        <w:rPr>
          <w:lang w:val="en-GB"/>
        </w:rPr>
        <w:tab/>
      </w:r>
      <w:r w:rsidRPr="001700D3" w:rsidR="00F94D41">
        <w:rPr>
          <w:lang w:val="en-GB"/>
        </w:rPr>
        <w:object w:dxaOrig="800" w:dyaOrig="279" w14:anchorId="21272C5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1.25pt;height:14.25pt" o:ole="" type="#_x0000_t75">
            <v:imagedata o:title="" r:id="rId12"/>
          </v:shape>
          <o:OLEObject Type="Embed" ProgID="Equation.DSMT4" ShapeID="_x0000_i1025" DrawAspect="Content" ObjectID="_1768331219" r:id="rId13"/>
        </w:object>
      </w:r>
      <w:r w:rsidRPr="001700D3" w:rsidR="00F94D41">
        <w:rPr>
          <w:lang w:val="en-GB"/>
        </w:rPr>
        <w:tab/>
      </w:r>
      <w:r w:rsidRPr="001700D3" w:rsidR="00F94D41">
        <w:rPr>
          <w:lang w:val="en-GB"/>
        </w:rPr>
        <w:t>(1)</w:t>
      </w:r>
    </w:p>
    <w:p w:rsidRPr="001700D3" w:rsidR="00F94D41" w:rsidP="00F94D41" w:rsidRDefault="00F94D41" w14:paraId="5B6BA8CA" w14:textId="77777777">
      <w:pPr>
        <w:tabs>
          <w:tab w:val="left" w:pos="709"/>
        </w:tabs>
        <w:rPr>
          <w:lang w:val="en-GB"/>
        </w:rPr>
      </w:pPr>
      <w:r w:rsidRPr="001700D3">
        <w:rPr>
          <w:lang w:val="en-GB"/>
        </w:rPr>
        <w:t xml:space="preserve">where: </w:t>
      </w:r>
    </w:p>
    <w:p w:rsidRPr="001700D3" w:rsidR="00F94D41" w:rsidP="005127C0" w:rsidRDefault="00F94D41" w14:paraId="4C37359C" w14:textId="77777777">
      <w:pPr>
        <w:pStyle w:val="VariableDescription"/>
        <w:rPr>
          <w:lang w:val="en-GB"/>
        </w:rPr>
      </w:pPr>
      <w:r w:rsidRPr="001700D3">
        <w:rPr>
          <w:lang w:val="en-GB"/>
        </w:rPr>
        <w:t>F</w:t>
      </w:r>
      <w:r w:rsidRPr="001700D3">
        <w:rPr>
          <w:lang w:val="en-GB"/>
        </w:rPr>
        <w:tab/>
      </w:r>
      <w:r w:rsidRPr="001700D3">
        <w:rPr>
          <w:lang w:val="en-GB"/>
        </w:rPr>
        <w:t xml:space="preserve">Force, N </w:t>
      </w:r>
    </w:p>
    <w:p w:rsidRPr="001700D3" w:rsidR="00F94D41" w:rsidP="005127C0" w:rsidRDefault="00F94D41" w14:paraId="7D106E8B" w14:textId="77777777">
      <w:pPr>
        <w:pStyle w:val="VariableDescription"/>
        <w:rPr>
          <w:lang w:val="en-GB"/>
        </w:rPr>
      </w:pPr>
      <w:r w:rsidRPr="001700D3">
        <w:rPr>
          <w:lang w:val="en-GB"/>
        </w:rPr>
        <w:t>m</w:t>
      </w:r>
      <w:r w:rsidRPr="001700D3">
        <w:rPr>
          <w:lang w:val="en-GB"/>
        </w:rPr>
        <w:tab/>
      </w:r>
      <w:r w:rsidRPr="001700D3">
        <w:rPr>
          <w:lang w:val="en-GB"/>
        </w:rPr>
        <w:t xml:space="preserve">Mass, kg </w:t>
      </w:r>
    </w:p>
    <w:p w:rsidRPr="001700D3" w:rsidR="00F94D41" w:rsidP="005127C0" w:rsidRDefault="00F94D41" w14:paraId="7A6DD8A2" w14:textId="77777777">
      <w:pPr>
        <w:pStyle w:val="VariableDescription"/>
        <w:rPr>
          <w:lang w:val="en-GB"/>
        </w:rPr>
      </w:pPr>
      <w:r w:rsidRPr="001700D3">
        <w:rPr>
          <w:lang w:val="en-GB"/>
        </w:rPr>
        <w:t>a</w:t>
      </w:r>
      <w:r w:rsidRPr="001700D3">
        <w:rPr>
          <w:lang w:val="en-GB"/>
        </w:rPr>
        <w:tab/>
      </w:r>
      <w:r w:rsidRPr="001700D3">
        <w:rPr>
          <w:lang w:val="en-GB"/>
        </w:rPr>
        <w:t>Acceleration, m/s</w:t>
      </w:r>
      <w:r w:rsidRPr="001700D3">
        <w:rPr>
          <w:vertAlign w:val="superscript"/>
          <w:lang w:val="en-GB"/>
        </w:rPr>
        <w:t>2</w:t>
      </w:r>
    </w:p>
    <w:p w:rsidRPr="001700D3" w:rsidR="00F94D41" w:rsidP="00B62A33" w:rsidRDefault="00F94D41" w14:paraId="631CAEB8" w14:textId="77777777">
      <w:pPr>
        <w:tabs>
          <w:tab w:val="left" w:pos="567"/>
        </w:tabs>
        <w:rPr>
          <w:lang w:val="en-GB"/>
        </w:rPr>
      </w:pPr>
    </w:p>
    <w:p w:rsidRPr="001700D3" w:rsidR="00F94D41" w:rsidP="00F94D41" w:rsidRDefault="00F94D41" w14:paraId="5E67AA06" w14:textId="77777777">
      <w:pPr>
        <w:rPr>
          <w:lang w:val="en-GB"/>
        </w:rPr>
      </w:pPr>
      <w:r w:rsidRPr="001700D3">
        <w:rPr>
          <w:lang w:val="en-GB"/>
        </w:rPr>
        <w:t xml:space="preserve">Equivalent voltage to make aluminium is given in Equation (2) [2]: </w:t>
      </w:r>
    </w:p>
    <w:p w:rsidRPr="001700D3" w:rsidR="00F94D41" w:rsidP="00F94D41" w:rsidRDefault="00F94D41" w14:paraId="49F29892" w14:textId="77777777">
      <w:pPr>
        <w:rPr>
          <w:lang w:val="en-GB"/>
        </w:rPr>
      </w:pPr>
    </w:p>
    <w:p w:rsidRPr="001700D3" w:rsidR="00F94D41" w:rsidP="00F94D41" w:rsidRDefault="00F94D41" w14:paraId="7AD4048F" w14:textId="77777777">
      <w:pPr>
        <w:rPr>
          <w:lang w:val="en-GB"/>
        </w:rPr>
      </w:pPr>
      <w:r w:rsidRPr="001700D3">
        <w:rPr>
          <w:lang w:val="en-GB"/>
        </w:rPr>
        <w:t>MathType:</w:t>
      </w:r>
    </w:p>
    <w:p w:rsidRPr="001700D3" w:rsidR="00F94D41" w:rsidP="00F94D41" w:rsidRDefault="00F94D41" w14:paraId="32BFD4E4" w14:textId="77777777">
      <w:pPr>
        <w:rPr>
          <w:lang w:val="en-GB"/>
        </w:rPr>
      </w:pPr>
    </w:p>
    <w:p w:rsidRPr="001700D3" w:rsidR="00F94D41" w:rsidP="59969BCA" w:rsidRDefault="00F94D41" w14:paraId="0456FAE2" w14:textId="25E66032">
      <w:pPr>
        <w:pStyle w:val="Equation"/>
        <w:rPr>
          <w:lang w:val="en-GB"/>
        </w:rPr>
      </w:pPr>
      <w:r w:rsidRPr="001700D3">
        <w:rPr>
          <w:lang w:val="en-GB"/>
        </w:rPr>
        <w:object w:dxaOrig="7000" w:dyaOrig="440" w14:anchorId="76DD9B23">
          <v:shape id="_x0000_i1026" style="width:350.25pt;height:21.75pt" o:ole="" type="#_x0000_t75">
            <v:imagedata o:title="" r:id="rId14"/>
          </v:shape>
          <o:OLEObject Type="Embed" ProgID="Equation.DSMT4" ShapeID="_x0000_i1026" DrawAspect="Content" ObjectID="_1768331220" r:id="rId15"/>
        </w:object>
      </w:r>
      <w:r w:rsidRPr="001700D3" w:rsidR="001C5719">
        <w:rPr>
          <w:lang w:val="en-GB"/>
        </w:rPr>
        <w:tab/>
      </w:r>
      <w:r w:rsidRPr="001700D3" w:rsidR="00D97F56">
        <w:rPr>
          <w:lang w:val="en-GB"/>
        </w:rPr>
        <w:t>(</w:t>
      </w:r>
      <w:r w:rsidRPr="001700D3">
        <w:rPr>
          <w:lang w:val="en-GB"/>
        </w:rPr>
        <w:t>2)</w:t>
      </w:r>
    </w:p>
    <w:p w:rsidRPr="001700D3" w:rsidR="00F94D41" w:rsidP="00F94D41" w:rsidRDefault="00F94D41" w14:paraId="17E37197" w14:textId="77777777">
      <w:pPr>
        <w:jc w:val="right"/>
        <w:rPr>
          <w:lang w:val="en-GB"/>
        </w:rPr>
      </w:pPr>
    </w:p>
    <w:p w:rsidRPr="001700D3" w:rsidR="00F94D41" w:rsidP="00F94D41" w:rsidRDefault="00F94D41" w14:paraId="0B897E42" w14:textId="77777777">
      <w:pPr>
        <w:jc w:val="left"/>
        <w:rPr>
          <w:lang w:val="en-GB"/>
        </w:rPr>
      </w:pPr>
      <w:r w:rsidRPr="59969BCA">
        <w:rPr>
          <w:lang w:val="en-GB"/>
        </w:rPr>
        <w:t xml:space="preserve">Microsoft Equation Editor: </w:t>
      </w:r>
    </w:p>
    <w:p w:rsidRPr="000E025D" w:rsidR="00F94D41" w:rsidP="000E025D" w:rsidRDefault="3603C2F9" w14:paraId="5F246368" w14:textId="7CFE00C4">
      <w:pPr>
        <w:jc w:val="left"/>
      </w:pPr>
      <w:r w:rsidRPr="59969BCA">
        <w:rPr>
          <w:rFonts w:ascii="MathJax_Math-italic" w:hAnsi="MathJax_Math-italic" w:eastAsia="MathJax_Math-italic" w:cs="MathJax_Math-italic"/>
          <w:color w:val="000000" w:themeColor="text1"/>
          <w:lang w:val="en-GB"/>
        </w:rPr>
        <w:t>V</w:t>
      </w:r>
      <w:r w:rsidRPr="59969BCA">
        <w:rPr>
          <w:rFonts w:ascii="MathJax_Math-italic" w:hAnsi="MathJax_Math-italic" w:eastAsia="MathJax_Math-italic" w:cs="MathJax_Math-italic"/>
          <w:color w:val="000000" w:themeColor="text1"/>
          <w:sz w:val="16"/>
          <w:szCs w:val="16"/>
          <w:lang w:val="en-GB"/>
        </w:rPr>
        <w:t>Al</w:t>
      </w:r>
      <w:r w:rsidRPr="59969BCA">
        <w:rPr>
          <w:rFonts w:ascii="MathJax_Main" w:hAnsi="MathJax_Main" w:eastAsia="MathJax_Main" w:cs="MathJax_Main"/>
          <w:color w:val="000000" w:themeColor="text1"/>
          <w:lang w:val="en-GB"/>
        </w:rPr>
        <w:t>=0.450+3.110×10</w:t>
      </w:r>
      <w:r w:rsidRPr="59969BCA">
        <w:rPr>
          <w:rFonts w:ascii="MathJax_Main" w:hAnsi="MathJax_Main" w:eastAsia="MathJax_Main" w:cs="MathJax_Main"/>
          <w:color w:val="000000" w:themeColor="text1"/>
          <w:sz w:val="16"/>
          <w:szCs w:val="16"/>
          <w:lang w:val="en-GB"/>
        </w:rPr>
        <w:t>−5</w:t>
      </w:r>
      <w:r w:rsidRPr="59969BCA">
        <w:rPr>
          <w:rFonts w:ascii="MathJax_Math-italic" w:hAnsi="MathJax_Math-italic" w:eastAsia="MathJax_Math-italic" w:cs="MathJax_Math-italic"/>
          <w:color w:val="000000" w:themeColor="text1"/>
          <w:lang w:val="en-GB"/>
        </w:rPr>
        <w:t>T</w:t>
      </w:r>
      <w:r w:rsidRPr="59969BCA">
        <w:rPr>
          <w:rFonts w:ascii="MathJax_Math-italic" w:hAnsi="MathJax_Math-italic" w:eastAsia="MathJax_Math-italic" w:cs="MathJax_Math-italic"/>
          <w:color w:val="000000" w:themeColor="text1"/>
          <w:sz w:val="16"/>
          <w:szCs w:val="16"/>
          <w:lang w:val="en-GB"/>
        </w:rPr>
        <w:t>b</w:t>
      </w:r>
      <w:r w:rsidRPr="59969BCA">
        <w:rPr>
          <w:rFonts w:ascii="MathJax_Main" w:hAnsi="MathJax_Main" w:eastAsia="MathJax_Main" w:cs="MathJax_Main"/>
          <w:color w:val="000000" w:themeColor="text1"/>
          <w:lang w:val="en-GB"/>
        </w:rPr>
        <w:t>+</w:t>
      </w:r>
      <w:r w:rsidRPr="59969BCA">
        <w:rPr>
          <w:rFonts w:ascii="MathJax_Size1" w:hAnsi="MathJax_Size1" w:eastAsia="MathJax_Size1" w:cs="MathJax_Size1"/>
          <w:color w:val="000000" w:themeColor="text1"/>
          <w:lang w:val="en-GB"/>
        </w:rPr>
        <w:t>[</w:t>
      </w:r>
      <w:r w:rsidRPr="59969BCA">
        <w:rPr>
          <w:rFonts w:ascii="MathJax_Main" w:hAnsi="MathJax_Main" w:eastAsia="MathJax_Main" w:cs="MathJax_Main"/>
          <w:color w:val="000000" w:themeColor="text1"/>
          <w:lang w:val="en-GB"/>
        </w:rPr>
        <w:t>1.4316−0.03252(1−</w:t>
      </w:r>
      <w:r w:rsidRPr="59969BCA" w:rsidR="000E025D">
        <w:rPr>
          <w:rFonts w:ascii="MathJax_Math-italic" w:hAnsi="MathJax_Math-italic" w:eastAsia="MathJax_Math-italic" w:cs="MathJax_Math-italic"/>
          <w:color w:val="000000" w:themeColor="text1"/>
          <w:lang w:val="en-GB"/>
        </w:rPr>
        <w:t>ϵ</w:t>
      </w:r>
      <w:r w:rsidRPr="59969BCA" w:rsidR="000E025D">
        <w:rPr>
          <w:rFonts w:ascii="MathJax_Main" w:hAnsi="MathJax_Main" w:eastAsia="MathJax_Main" w:cs="MathJax_Main"/>
          <w:color w:val="000000" w:themeColor="text1"/>
          <w:lang w:val="en-GB"/>
        </w:rPr>
        <w:t>)+</w:t>
      </w:r>
      <w:r w:rsidRPr="59969BCA">
        <w:rPr>
          <w:rFonts w:ascii="MathJax_Main" w:hAnsi="MathJax_Main" w:eastAsia="MathJax_Main" w:cs="MathJax_Main"/>
          <w:color w:val="000000" w:themeColor="text1"/>
          <w:lang w:val="en-GB"/>
        </w:rPr>
        <w:t>2.255×10</w:t>
      </w:r>
      <w:r w:rsidRPr="59969BCA">
        <w:rPr>
          <w:rFonts w:ascii="MathJax_Main" w:hAnsi="MathJax_Main" w:eastAsia="MathJax_Main" w:cs="MathJax_Main"/>
          <w:color w:val="000000" w:themeColor="text1"/>
          <w:sz w:val="16"/>
          <w:szCs w:val="16"/>
          <w:lang w:val="en-GB"/>
        </w:rPr>
        <w:t>−4</w:t>
      </w:r>
      <w:r w:rsidRPr="59969BCA">
        <w:rPr>
          <w:rFonts w:ascii="MathJax_Math-italic" w:hAnsi="MathJax_Math-italic" w:eastAsia="MathJax_Math-italic" w:cs="MathJax_Math-italic"/>
          <w:color w:val="000000" w:themeColor="text1"/>
          <w:lang w:val="en-GB"/>
        </w:rPr>
        <w:t>T</w:t>
      </w:r>
      <w:r w:rsidRPr="59969BCA">
        <w:rPr>
          <w:rFonts w:ascii="MathJax_Math-italic" w:hAnsi="MathJax_Math-italic" w:eastAsia="MathJax_Math-italic" w:cs="MathJax_Math-italic"/>
          <w:color w:val="000000" w:themeColor="text1"/>
          <w:sz w:val="16"/>
          <w:szCs w:val="16"/>
          <w:lang w:val="en-GB"/>
        </w:rPr>
        <w:t>b</w:t>
      </w:r>
      <w:r w:rsidRPr="59969BCA">
        <w:rPr>
          <w:rFonts w:ascii="MathJax_Size1" w:hAnsi="MathJax_Size1" w:eastAsia="MathJax_Size1" w:cs="MathJax_Size1"/>
          <w:color w:val="000000" w:themeColor="text1"/>
          <w:lang w:val="en-GB"/>
        </w:rPr>
        <w:t>]</w:t>
      </w:r>
      <w:r w:rsidRPr="59969BCA">
        <w:rPr>
          <w:rFonts w:ascii="MathJax_Math-italic" w:hAnsi="MathJax_Math-italic" w:eastAsia="MathJax_Math-italic" w:cs="MathJax_Math-italic"/>
          <w:color w:val="000000" w:themeColor="text1"/>
          <w:lang w:val="en-GB"/>
        </w:rPr>
        <w:t>η</w:t>
      </w:r>
      <w:r w:rsidR="000E025D">
        <w:rPr>
          <w:rFonts w:ascii="MathJax_Math-italic" w:hAnsi="MathJax_Math-italic" w:eastAsia="MathJax_Math-italic" w:cs="MathJax_Math-italic"/>
          <w:color w:val="000000" w:themeColor="text1"/>
          <w:lang w:val="en-GB"/>
        </w:rPr>
        <w:tab/>
      </w:r>
      <w:r w:rsidR="000E025D">
        <w:rPr>
          <w:rFonts w:ascii="MathJax_Math-italic" w:hAnsi="MathJax_Math-italic" w:eastAsia="MathJax_Math-italic" w:cs="MathJax_Math-italic"/>
          <w:color w:val="000000" w:themeColor="text1"/>
          <w:lang w:val="en-GB"/>
        </w:rPr>
        <w:tab/>
      </w:r>
      <w:r w:rsidRPr="001700D3" w:rsidR="005D77BB">
        <w:rPr>
          <w:lang w:val="en-GB"/>
        </w:rPr>
        <w:tab/>
      </w:r>
      <w:r w:rsidR="000E025D">
        <w:rPr>
          <w:lang w:val="en-GB"/>
        </w:rPr>
        <w:t xml:space="preserve">     </w:t>
      </w:r>
      <w:r w:rsidRPr="001700D3" w:rsidR="00A56E0A">
        <w:rPr>
          <w:lang w:val="en-GB"/>
        </w:rPr>
        <w:t>(2)</w:t>
      </w:r>
      <w:r w:rsidRPr="001700D3" w:rsidR="00F94D41">
        <w:rPr>
          <w:lang w:val="en-GB"/>
        </w:rPr>
        <w:tab/>
      </w:r>
    </w:p>
    <w:p w:rsidRPr="001700D3" w:rsidR="00F94D41" w:rsidP="00F94D41" w:rsidRDefault="00F94D41" w14:paraId="12067888" w14:textId="77777777">
      <w:pPr>
        <w:rPr>
          <w:lang w:val="en-GB"/>
        </w:rPr>
      </w:pPr>
    </w:p>
    <w:p w:rsidRPr="001700D3" w:rsidR="00F94D41" w:rsidP="00F94D41" w:rsidRDefault="00F94D41" w14:paraId="1D4AB487" w14:textId="77777777">
      <w:pPr>
        <w:rPr>
          <w:lang w:val="en-GB"/>
        </w:rPr>
      </w:pPr>
      <w:bookmarkStart w:name="_Hlk43754501" w:id="6"/>
      <w:r w:rsidRPr="001700D3">
        <w:rPr>
          <w:lang w:val="en-GB"/>
        </w:rPr>
        <w:t xml:space="preserve">where: </w:t>
      </w:r>
    </w:p>
    <w:p w:rsidRPr="001700D3" w:rsidR="00F94D41" w:rsidP="005127C0" w:rsidRDefault="00F94D41" w14:paraId="55FC5E95" w14:textId="6943CF11">
      <w:pPr>
        <w:pStyle w:val="VariableDescription"/>
        <w:rPr>
          <w:lang w:val="en-GB"/>
        </w:rPr>
      </w:pPr>
      <w:r w:rsidRPr="001700D3">
        <w:rPr>
          <w:i/>
          <w:iCs/>
          <w:lang w:val="en-GB"/>
        </w:rPr>
        <w:t>V</w:t>
      </w:r>
      <w:r w:rsidRPr="001700D3">
        <w:rPr>
          <w:i/>
          <w:iCs/>
          <w:vertAlign w:val="subscript"/>
          <w:lang w:val="en-GB"/>
        </w:rPr>
        <w:t>Al</w:t>
      </w:r>
      <w:r w:rsidRPr="001700D3" w:rsidR="00F106F0">
        <w:rPr>
          <w:i/>
          <w:iCs/>
          <w:vertAlign w:val="subscript"/>
          <w:lang w:val="en-GB"/>
        </w:rPr>
        <w:tab/>
      </w:r>
      <w:r w:rsidRPr="001700D3">
        <w:rPr>
          <w:lang w:val="en-GB"/>
        </w:rPr>
        <w:t>Voltage equivalent of enthalpy to make aluminium, V</w:t>
      </w:r>
    </w:p>
    <w:p w:rsidRPr="001700D3" w:rsidR="00F94D41" w:rsidP="005127C0" w:rsidRDefault="00F94D41" w14:paraId="4DC5552B" w14:textId="696B9F9B">
      <w:pPr>
        <w:pStyle w:val="VariableDescription"/>
        <w:rPr>
          <w:lang w:val="en-GB"/>
        </w:rPr>
      </w:pPr>
      <w:r w:rsidRPr="001700D3">
        <w:rPr>
          <w:i/>
          <w:iCs/>
          <w:lang w:val="en-GB"/>
        </w:rPr>
        <w:t>T</w:t>
      </w:r>
      <w:r w:rsidRPr="001700D3">
        <w:rPr>
          <w:i/>
          <w:iCs/>
          <w:vertAlign w:val="subscript"/>
          <w:lang w:val="en-GB"/>
        </w:rPr>
        <w:t>b</w:t>
      </w:r>
      <w:r w:rsidRPr="001700D3" w:rsidR="00F106F0">
        <w:rPr>
          <w:i/>
          <w:iCs/>
          <w:vertAlign w:val="subscript"/>
          <w:lang w:val="en-GB"/>
        </w:rPr>
        <w:tab/>
      </w:r>
      <w:r w:rsidRPr="001700D3">
        <w:rPr>
          <w:lang w:val="en-GB"/>
        </w:rPr>
        <w:t>Bath temperature, °C</w:t>
      </w:r>
    </w:p>
    <w:p w:rsidRPr="001700D3" w:rsidR="00F94D41" w:rsidP="005127C0" w:rsidRDefault="00FB6E54" w14:paraId="266120B3" w14:textId="4E9E3FCE">
      <w:pPr>
        <w:pStyle w:val="VariableDescription"/>
        <w:rPr>
          <w:lang w:val="en-GB"/>
        </w:rPr>
      </w:pPr>
      <w:r w:rsidRPr="001700D3">
        <w:rPr>
          <w:rFonts w:ascii="Symbol" w:hAnsi="Symbol" w:eastAsia="Symbol" w:cs="Symbol"/>
          <w:lang w:val="en-GB"/>
        </w:rPr>
        <w:t>h</w:t>
      </w:r>
      <w:r w:rsidRPr="001700D3">
        <w:rPr>
          <w:lang w:val="en-GB"/>
        </w:rPr>
        <w:tab/>
      </w:r>
      <w:r w:rsidRPr="001700D3" w:rsidR="00F94D41">
        <w:rPr>
          <w:lang w:val="en-GB"/>
        </w:rPr>
        <w:t>Current efficiency, fraction</w:t>
      </w:r>
    </w:p>
    <w:p w:rsidRPr="001700D3" w:rsidR="00F94D41" w:rsidP="00E77096" w:rsidRDefault="00E77096" w14:paraId="773030D7" w14:textId="26148D6D">
      <w:pPr>
        <w:pStyle w:val="VariableDescription"/>
        <w:rPr>
          <w:lang w:val="en-GB"/>
        </w:rPr>
      </w:pPr>
      <w:r w:rsidRPr="001700D3">
        <w:rPr>
          <w:rFonts w:ascii="Symbol" w:hAnsi="Symbol"/>
          <w:lang w:val="en-GB"/>
        </w:rPr>
        <w:t>e</w:t>
      </w:r>
      <w:r w:rsidRPr="001700D3" w:rsidR="00F106F0">
        <w:rPr>
          <w:lang w:val="en-GB"/>
        </w:rPr>
        <w:tab/>
      </w:r>
      <w:r w:rsidRPr="001700D3" w:rsidR="00F94D41">
        <w:rPr>
          <w:lang w:val="en-GB"/>
        </w:rPr>
        <w:t>Fraction of alpha-alumina in alumina.</w:t>
      </w:r>
    </w:p>
    <w:bookmarkEnd w:id="6"/>
    <w:p w:rsidRPr="001700D3" w:rsidR="004A1331" w:rsidP="00F94D41" w:rsidRDefault="004A1331" w14:paraId="558D3CD8" w14:textId="77777777">
      <w:pPr>
        <w:rPr>
          <w:lang w:val="en-GB"/>
        </w:rPr>
      </w:pPr>
    </w:p>
    <w:p w:rsidRPr="001700D3" w:rsidR="00F94D41" w:rsidP="00F94D41" w:rsidRDefault="00F94D41" w14:paraId="28441A13" w14:textId="549AE698">
      <w:pPr>
        <w:rPr>
          <w:lang w:val="en-GB"/>
        </w:rPr>
      </w:pPr>
      <w:r w:rsidRPr="001700D3">
        <w:rPr>
          <w:lang w:val="en-GB"/>
        </w:rPr>
        <w:t xml:space="preserve">Electromagnetic force in liquid metal of an electrolysis cell, Equation (3) (vector equation, using MathType </w:t>
      </w:r>
      <w:r w:rsidRPr="001700D3">
        <w:rPr>
          <w:rFonts w:ascii="Wingdings" w:hAnsi="Wingdings" w:eastAsia="Wingdings" w:cs="Wingdings"/>
          <w:lang w:val="en-GB"/>
        </w:rPr>
        <w:t></w:t>
      </w:r>
      <w:r w:rsidRPr="001700D3">
        <w:rPr>
          <w:lang w:val="en-GB"/>
        </w:rPr>
        <w:t xml:space="preserve"> Style </w:t>
      </w:r>
      <w:r w:rsidRPr="001700D3">
        <w:rPr>
          <w:rFonts w:ascii="Wingdings" w:hAnsi="Wingdings" w:eastAsia="Wingdings" w:cs="Wingdings"/>
          <w:lang w:val="en-GB"/>
        </w:rPr>
        <w:t></w:t>
      </w:r>
      <w:r w:rsidRPr="001700D3">
        <w:rPr>
          <w:lang w:val="en-GB"/>
        </w:rPr>
        <w:t xml:space="preserve"> Vector-Matrix):</w:t>
      </w:r>
    </w:p>
    <w:p w:rsidRPr="001700D3" w:rsidR="00F94D41" w:rsidP="00F94D41" w:rsidRDefault="00F94D41" w14:paraId="57A9001A" w14:textId="77777777">
      <w:pPr>
        <w:rPr>
          <w:lang w:val="en-GB"/>
        </w:rPr>
      </w:pPr>
    </w:p>
    <w:p w:rsidRPr="001700D3" w:rsidR="00F94D41" w:rsidP="003A1AB0" w:rsidRDefault="003A1AB0" w14:paraId="0975BDF0" w14:textId="452E90D3">
      <w:pPr>
        <w:pStyle w:val="Equation"/>
        <w:rPr>
          <w:lang w:val="en-GB"/>
        </w:rPr>
      </w:pPr>
      <w:r w:rsidRPr="001700D3">
        <w:rPr>
          <w:lang w:val="en-GB"/>
        </w:rPr>
        <w:tab/>
      </w:r>
      <w:r w:rsidRPr="001700D3" w:rsidR="00F94D41">
        <w:rPr>
          <w:lang w:val="en-GB"/>
        </w:rPr>
        <w:object w:dxaOrig="900" w:dyaOrig="320" w14:anchorId="2E958620">
          <v:shape id="_x0000_i1027" style="width:46.5pt;height:17.25pt" o:ole="" type="#_x0000_t75">
            <v:imagedata o:title="" r:id="rId16"/>
          </v:shape>
          <o:OLEObject Type="Embed" ProgID="Equation.DSMT4" ShapeID="_x0000_i1027" DrawAspect="Content" ObjectID="_1768331221" r:id="rId17"/>
        </w:object>
      </w:r>
      <w:r w:rsidRPr="001700D3" w:rsidR="005C432D">
        <w:rPr>
          <w:lang w:val="en-GB"/>
        </w:rPr>
        <w:tab/>
      </w:r>
      <w:r w:rsidRPr="001700D3" w:rsidR="00F94D41">
        <w:rPr>
          <w:lang w:val="en-GB"/>
        </w:rPr>
        <w:t>(3)</w:t>
      </w:r>
    </w:p>
    <w:p w:rsidRPr="001700D3" w:rsidR="00F94D41" w:rsidP="00F94D41" w:rsidRDefault="00F94D41" w14:paraId="05046786" w14:textId="77777777">
      <w:pPr>
        <w:rPr>
          <w:lang w:val="en-GB"/>
        </w:rPr>
      </w:pPr>
      <w:r w:rsidRPr="001700D3">
        <w:rPr>
          <w:lang w:val="en-GB"/>
        </w:rPr>
        <w:t xml:space="preserve">where: </w:t>
      </w:r>
    </w:p>
    <w:p w:rsidRPr="001700D3" w:rsidR="00F94D41" w:rsidP="00A667B4" w:rsidRDefault="00F94D41" w14:paraId="15043029" w14:textId="77777777">
      <w:pPr>
        <w:pStyle w:val="VariableDescription"/>
        <w:rPr>
          <w:lang w:val="en-GB"/>
        </w:rPr>
      </w:pPr>
      <w:r w:rsidRPr="001700D3">
        <w:rPr>
          <w:b/>
          <w:bCs/>
          <w:lang w:val="en-GB"/>
        </w:rPr>
        <w:t>F</w:t>
      </w:r>
      <w:r w:rsidRPr="001700D3">
        <w:rPr>
          <w:vertAlign w:val="subscript"/>
          <w:lang w:val="en-GB"/>
        </w:rPr>
        <w:tab/>
      </w:r>
      <w:r w:rsidRPr="001700D3">
        <w:rPr>
          <w:lang w:val="en-GB"/>
        </w:rPr>
        <w:t>Electromagnetic force, N/m</w:t>
      </w:r>
      <w:r w:rsidRPr="001700D3">
        <w:rPr>
          <w:vertAlign w:val="superscript"/>
          <w:lang w:val="en-GB"/>
        </w:rPr>
        <w:t>3</w:t>
      </w:r>
    </w:p>
    <w:p w:rsidRPr="001700D3" w:rsidR="00F94D41" w:rsidP="00A667B4" w:rsidRDefault="00F94D41" w14:paraId="5CB85C60" w14:textId="77777777">
      <w:pPr>
        <w:pStyle w:val="VariableDescription"/>
        <w:rPr>
          <w:vertAlign w:val="superscript"/>
          <w:lang w:val="en-GB"/>
        </w:rPr>
      </w:pPr>
      <w:r w:rsidRPr="001700D3">
        <w:rPr>
          <w:b/>
          <w:bCs/>
          <w:lang w:val="en-GB"/>
        </w:rPr>
        <w:t>j</w:t>
      </w:r>
      <w:r w:rsidRPr="001700D3">
        <w:rPr>
          <w:lang w:val="en-GB"/>
        </w:rPr>
        <w:tab/>
      </w:r>
      <w:r w:rsidRPr="001700D3">
        <w:rPr>
          <w:lang w:val="en-GB"/>
        </w:rPr>
        <w:t>Electric current density, A/m</w:t>
      </w:r>
      <w:r w:rsidRPr="001700D3">
        <w:rPr>
          <w:vertAlign w:val="superscript"/>
          <w:lang w:val="en-GB"/>
        </w:rPr>
        <w:t>2</w:t>
      </w:r>
    </w:p>
    <w:p w:rsidRPr="001700D3" w:rsidR="00F94D41" w:rsidP="00A667B4" w:rsidRDefault="00F94D41" w14:paraId="27BCB3A8" w14:textId="77777777">
      <w:pPr>
        <w:pStyle w:val="VariableDescription"/>
        <w:rPr>
          <w:lang w:val="en-GB"/>
        </w:rPr>
      </w:pPr>
      <w:r w:rsidRPr="001700D3">
        <w:rPr>
          <w:b/>
          <w:bCs/>
          <w:lang w:val="en-GB"/>
        </w:rPr>
        <w:t>B</w:t>
      </w:r>
      <w:r w:rsidRPr="001700D3">
        <w:rPr>
          <w:lang w:val="en-GB"/>
        </w:rPr>
        <w:tab/>
      </w:r>
      <w:r w:rsidRPr="001700D3">
        <w:rPr>
          <w:lang w:val="en-GB"/>
        </w:rPr>
        <w:t>Magnetic induction, T</w:t>
      </w:r>
    </w:p>
    <w:p w:rsidRPr="001700D3" w:rsidR="00F94D41" w:rsidP="00A667B4" w:rsidRDefault="002F25D1" w14:paraId="0D44F346" w14:textId="433BC7C9">
      <w:pPr>
        <w:pStyle w:val="VariableDescription"/>
        <w:rPr>
          <w:lang w:val="en-GB"/>
        </w:rPr>
      </w:pPr>
      <w:r w:rsidRPr="001700D3">
        <w:rPr>
          <w:b/>
          <w:bCs/>
          <w:lang w:val="en-GB"/>
        </w:rPr>
        <w:t>×</w:t>
      </w:r>
      <w:r w:rsidRPr="001700D3" w:rsidR="00F94D41">
        <w:rPr>
          <w:lang w:val="en-GB"/>
        </w:rPr>
        <w:tab/>
      </w:r>
      <w:r w:rsidRPr="001700D3" w:rsidR="00F94D41">
        <w:rPr>
          <w:lang w:val="en-GB"/>
        </w:rPr>
        <w:t>Vector cross product.</w:t>
      </w:r>
    </w:p>
    <w:p w:rsidRPr="001700D3" w:rsidR="00F94D41" w:rsidP="00F94D41" w:rsidRDefault="00F94D41" w14:paraId="29358399" w14:textId="77777777">
      <w:pPr>
        <w:rPr>
          <w:lang w:val="en-GB"/>
        </w:rPr>
      </w:pPr>
    </w:p>
    <w:p w:rsidRPr="001700D3" w:rsidR="00F94D41" w:rsidP="00F94D41" w:rsidRDefault="00F94D41" w14:paraId="05063CC8" w14:textId="77777777">
      <w:pPr>
        <w:rPr>
          <w:lang w:val="en-GB"/>
        </w:rPr>
      </w:pPr>
      <w:r w:rsidRPr="001700D3">
        <w:rPr>
          <w:lang w:val="en-GB"/>
        </w:rPr>
        <w:t xml:space="preserve">The general equation style should be: variables in italic, numbers upright (Style </w:t>
      </w:r>
      <w:r w:rsidRPr="001700D3">
        <w:rPr>
          <w:rFonts w:ascii="Wingdings" w:hAnsi="Wingdings" w:eastAsia="Wingdings" w:cs="Wingdings"/>
          <w:lang w:val="en-GB"/>
        </w:rPr>
        <w:t></w:t>
      </w:r>
      <w:r w:rsidRPr="001700D3">
        <w:rPr>
          <w:lang w:val="en-GB"/>
        </w:rPr>
        <w:t xml:space="preserve"> Math in MathType), upright bold for vectors and matrices (Style </w:t>
      </w:r>
      <w:r w:rsidRPr="001700D3">
        <w:rPr>
          <w:rFonts w:ascii="Wingdings" w:hAnsi="Wingdings" w:eastAsia="Wingdings" w:cs="Wingdings"/>
          <w:lang w:val="en-GB"/>
        </w:rPr>
        <w:t></w:t>
      </w:r>
      <w:r w:rsidRPr="001700D3">
        <w:rPr>
          <w:lang w:val="en-GB"/>
        </w:rPr>
        <w:t xml:space="preserve"> Vector-Matrix in MathType).</w:t>
      </w:r>
    </w:p>
    <w:p w:rsidRPr="001700D3" w:rsidR="00F94D41" w:rsidP="00F94D41" w:rsidRDefault="00F94D41" w14:paraId="5B5680F9" w14:textId="77777777">
      <w:pPr>
        <w:rPr>
          <w:lang w:val="en-GB"/>
        </w:rPr>
      </w:pPr>
    </w:p>
    <w:p w:rsidRPr="001700D3" w:rsidR="00F94D41" w:rsidP="00F94D41" w:rsidRDefault="00F94D41" w14:paraId="209EB2C4" w14:textId="7449175C">
      <w:pPr>
        <w:rPr>
          <w:lang w:val="en-GB"/>
        </w:rPr>
      </w:pPr>
      <w:r w:rsidRPr="001700D3">
        <w:rPr>
          <w:lang w:val="en-GB"/>
        </w:rPr>
        <w:t xml:space="preserve">Equations of chemical reactions should be written in a standard way and </w:t>
      </w:r>
      <w:r w:rsidRPr="001700D3" w:rsidR="00150372">
        <w:rPr>
          <w:lang w:val="en-GB"/>
        </w:rPr>
        <w:t>centred</w:t>
      </w:r>
      <w:r w:rsidRPr="001700D3">
        <w:rPr>
          <w:lang w:val="en-GB"/>
        </w:rPr>
        <w:t xml:space="preserve"> as shown in Equation (4): </w:t>
      </w:r>
    </w:p>
    <w:p w:rsidRPr="001700D3" w:rsidR="005A6383" w:rsidP="00663376" w:rsidRDefault="005A6383" w14:paraId="39590510" w14:textId="77777777">
      <w:pPr>
        <w:tabs>
          <w:tab w:val="center" w:pos="3969"/>
          <w:tab w:val="right" w:pos="8505"/>
        </w:tabs>
        <w:jc w:val="left"/>
        <w:rPr>
          <w:lang w:val="en-GB"/>
        </w:rPr>
      </w:pPr>
    </w:p>
    <w:p w:rsidRPr="001700D3" w:rsidR="00F94D41" w:rsidP="003A1AB0" w:rsidRDefault="00663376" w14:paraId="033CC8AC" w14:textId="617DC336">
      <w:pPr>
        <w:pStyle w:val="Equation"/>
        <w:rPr>
          <w:lang w:val="en-GB"/>
        </w:rPr>
      </w:pPr>
      <w:r w:rsidRPr="001700D3">
        <w:rPr>
          <w:lang w:val="en-GB"/>
        </w:rPr>
        <w:tab/>
      </w:r>
      <w:r w:rsidRPr="001700D3" w:rsidR="00F94D41">
        <w:rPr>
          <w:lang w:val="en-GB"/>
        </w:rPr>
        <w:t>2Al</w:t>
      </w:r>
      <w:r w:rsidRPr="001700D3" w:rsidR="00F94D41">
        <w:rPr>
          <w:vertAlign w:val="subscript"/>
          <w:lang w:val="en-GB"/>
        </w:rPr>
        <w:t>2</w:t>
      </w:r>
      <w:r w:rsidRPr="001700D3" w:rsidR="00F94D41">
        <w:rPr>
          <w:lang w:val="en-GB"/>
        </w:rPr>
        <w:t>O</w:t>
      </w:r>
      <w:r w:rsidRPr="001700D3" w:rsidR="00F94D41">
        <w:rPr>
          <w:vertAlign w:val="subscript"/>
          <w:lang w:val="en-GB"/>
        </w:rPr>
        <w:t>3</w:t>
      </w:r>
      <w:r w:rsidRPr="001700D3" w:rsidR="00F94D41">
        <w:rPr>
          <w:lang w:val="en-GB"/>
        </w:rPr>
        <w:t xml:space="preserve"> + 3C = 4Al + 3CO</w:t>
      </w:r>
      <w:r w:rsidRPr="001700D3" w:rsidR="00F94D41">
        <w:rPr>
          <w:vertAlign w:val="subscript"/>
          <w:lang w:val="en-GB"/>
        </w:rPr>
        <w:t>2</w:t>
      </w:r>
      <w:r w:rsidRPr="001700D3">
        <w:rPr>
          <w:lang w:val="en-GB"/>
        </w:rPr>
        <w:tab/>
      </w:r>
      <w:r w:rsidRPr="001700D3" w:rsidR="00F94D41">
        <w:rPr>
          <w:lang w:val="en-GB"/>
        </w:rPr>
        <w:t>(4)</w:t>
      </w:r>
    </w:p>
    <w:p w:rsidRPr="001700D3" w:rsidR="00F94D41" w:rsidP="00663376" w:rsidRDefault="00F94D41" w14:paraId="4DEB1C31" w14:textId="77777777">
      <w:pPr>
        <w:jc w:val="left"/>
        <w:rPr>
          <w:lang w:val="en-GB"/>
        </w:rPr>
      </w:pPr>
    </w:p>
    <w:p w:rsidRPr="001700D3" w:rsidR="00F94D41" w:rsidP="00F94D41" w:rsidRDefault="00F94D41" w14:paraId="4FA55600" w14:textId="77777777">
      <w:pPr>
        <w:rPr>
          <w:lang w:val="en-GB"/>
        </w:rPr>
      </w:pPr>
      <w:r w:rsidRPr="001700D3">
        <w:rPr>
          <w:lang w:val="en-GB"/>
        </w:rPr>
        <w:t>In these equations, there should be a space on each side of + and = sign. In equations as well as in the text, formulas of chemical compounds should be written with subscripts (e.g., Al</w:t>
      </w:r>
      <w:r w:rsidRPr="001700D3">
        <w:rPr>
          <w:vertAlign w:val="subscript"/>
          <w:lang w:val="en-GB"/>
        </w:rPr>
        <w:t>2</w:t>
      </w:r>
      <w:r w:rsidRPr="001700D3">
        <w:rPr>
          <w:lang w:val="en-GB"/>
        </w:rPr>
        <w:t>O</w:t>
      </w:r>
      <w:r w:rsidRPr="001700D3">
        <w:rPr>
          <w:vertAlign w:val="subscript"/>
          <w:lang w:val="en-GB"/>
        </w:rPr>
        <w:t>3</w:t>
      </w:r>
      <w:r w:rsidRPr="001700D3">
        <w:rPr>
          <w:lang w:val="en-GB"/>
        </w:rPr>
        <w:t xml:space="preserve"> and not Al2O3). Note that in English, elements are written in lower case (not in capitals) (aluminium and not Aluminium), but the symbol is in capital first letter (Ca, Mg). Chemical compounds and material names are also written in lower case (not in capitals) (e.g., alumina, carbon monoxide). </w:t>
      </w:r>
    </w:p>
    <w:p w:rsidRPr="001700D3" w:rsidR="00F94D41" w:rsidP="00F94D41" w:rsidRDefault="00F94D41" w14:paraId="642EF6AC" w14:textId="77777777">
      <w:pPr>
        <w:rPr>
          <w:lang w:val="en-GB"/>
        </w:rPr>
      </w:pPr>
    </w:p>
    <w:p w:rsidRPr="001700D3" w:rsidR="00163A0F" w:rsidP="00163A0F" w:rsidRDefault="00163A0F" w14:paraId="33103440" w14:textId="77777777">
      <w:pPr>
        <w:pStyle w:val="Titre3"/>
        <w:rPr>
          <w:lang w:val="en-GB"/>
        </w:rPr>
      </w:pPr>
      <w:bookmarkStart w:name="_Hlk22139654" w:id="7"/>
      <w:r w:rsidRPr="001700D3">
        <w:rPr>
          <w:lang w:val="en-GB"/>
        </w:rPr>
        <w:t>Quotations</w:t>
      </w:r>
    </w:p>
    <w:bookmarkEnd w:id="7"/>
    <w:p w:rsidRPr="001700D3" w:rsidR="00163A0F" w:rsidP="00163A0F" w:rsidRDefault="00163A0F" w14:paraId="0FB14DAD" w14:textId="77777777">
      <w:pPr>
        <w:rPr>
          <w:lang w:val="en-GB"/>
        </w:rPr>
      </w:pPr>
    </w:p>
    <w:p w:rsidRPr="001700D3" w:rsidR="00163A0F" w:rsidP="00163A0F" w:rsidRDefault="00163A0F" w14:paraId="1FFD91D5" w14:textId="77777777">
      <w:pPr>
        <w:rPr>
          <w:lang w:val="en-GB"/>
        </w:rPr>
      </w:pPr>
      <w:r w:rsidRPr="001700D3">
        <w:rPr>
          <w:lang w:val="en-GB"/>
        </w:rPr>
        <w:t xml:space="preserve">Direct quotations should be in quotation marks, </w:t>
      </w:r>
      <w:r w:rsidRPr="001700D3">
        <w:rPr>
          <w:i/>
          <w:iCs/>
          <w:lang w:val="en-GB"/>
        </w:rPr>
        <w:t>Italic</w:t>
      </w:r>
      <w:r w:rsidRPr="001700D3">
        <w:rPr>
          <w:lang w:val="en-GB"/>
        </w:rPr>
        <w:t xml:space="preserve"> 11 pt., with one blank line above and below the quotation. The reference should be numbered and quoted in References. Example:</w:t>
      </w:r>
    </w:p>
    <w:p w:rsidRPr="001700D3" w:rsidR="00163A0F" w:rsidP="00163A0F" w:rsidRDefault="00163A0F" w14:paraId="5DD063C1" w14:textId="77777777">
      <w:pPr>
        <w:rPr>
          <w:lang w:val="en-GB"/>
        </w:rPr>
      </w:pPr>
    </w:p>
    <w:p w:rsidRPr="001700D3" w:rsidR="00163A0F" w:rsidP="00163A0F" w:rsidRDefault="00163A0F" w14:paraId="1E8FD8FA" w14:textId="77777777">
      <w:pPr>
        <w:rPr>
          <w:lang w:val="en-GB"/>
        </w:rPr>
      </w:pPr>
      <w:r w:rsidRPr="001700D3">
        <w:rPr>
          <w:lang w:val="en-GB"/>
        </w:rPr>
        <w:t>Jensen [1] gave a review of the effect of slotted anodes on cell performance. He concluded that:</w:t>
      </w:r>
    </w:p>
    <w:p w:rsidRPr="001700D3" w:rsidR="00163A0F" w:rsidP="00163A0F" w:rsidRDefault="00163A0F" w14:paraId="0F83BDF3" w14:textId="77777777">
      <w:pPr>
        <w:rPr>
          <w:lang w:val="en-GB"/>
        </w:rPr>
      </w:pPr>
    </w:p>
    <w:p w:rsidRPr="001700D3" w:rsidR="00163A0F" w:rsidP="00163A0F" w:rsidRDefault="00163A0F" w14:paraId="4C1ABF8F" w14:textId="77777777">
      <w:pPr>
        <w:pStyle w:val="Citation1"/>
        <w:rPr>
          <w:lang w:val="en-GB"/>
        </w:rPr>
      </w:pPr>
      <w:r w:rsidRPr="001700D3">
        <w:rPr>
          <w:lang w:val="en-GB"/>
        </w:rPr>
        <w:t>“The use of slots in anodes drains CO</w:t>
      </w:r>
      <w:r w:rsidRPr="001700D3">
        <w:rPr>
          <w:vertAlign w:val="subscript"/>
          <w:lang w:val="en-GB"/>
        </w:rPr>
        <w:t>2</w:t>
      </w:r>
      <w:r w:rsidRPr="001700D3">
        <w:rPr>
          <w:lang w:val="en-GB"/>
        </w:rPr>
        <w:t xml:space="preserve"> away from the horizontal anode reaction face more frequently than from the same size anodes without slots. Slots reduce average bubble coverage and, thus, reduce bubble electrical resistance. The use of slotted anodes in prebaked anode reduction cells is an inexpensive and simple way to improve current efficiency, reduce pot voltage, reduce DC kWh/kg Al or allow an increase in cell amperage.” </w:t>
      </w:r>
    </w:p>
    <w:p w:rsidRPr="001700D3" w:rsidR="00163A0F" w:rsidP="00E41411" w:rsidRDefault="00163A0F" w14:paraId="412E94D3" w14:textId="77777777">
      <w:pPr>
        <w:rPr>
          <w:lang w:val="en-GB"/>
        </w:rPr>
      </w:pPr>
    </w:p>
    <w:p w:rsidRPr="001700D3" w:rsidR="00C62DC0" w:rsidP="005B3EC7" w:rsidRDefault="00C62DC0" w14:paraId="519E8D20" w14:textId="77777777">
      <w:pPr>
        <w:pStyle w:val="Titre3"/>
        <w:rPr>
          <w:lang w:val="en-GB"/>
        </w:rPr>
      </w:pPr>
      <w:bookmarkStart w:name="_Hlk128219761" w:id="8"/>
      <w:r w:rsidRPr="001700D3">
        <w:rPr>
          <w:lang w:val="en-GB"/>
        </w:rPr>
        <w:t>Tables</w:t>
      </w:r>
      <w:bookmarkEnd w:id="8"/>
    </w:p>
    <w:p w:rsidRPr="001700D3" w:rsidR="00C62DC0" w:rsidP="00C62DC0" w:rsidRDefault="00C62DC0" w14:paraId="4A98F039" w14:textId="77777777">
      <w:pPr>
        <w:rPr>
          <w:lang w:val="en-GB"/>
        </w:rPr>
      </w:pPr>
    </w:p>
    <w:p w:rsidRPr="001700D3" w:rsidR="00E22FD1" w:rsidP="00E22FD1" w:rsidRDefault="0087362A" w14:paraId="11D1F0AB" w14:textId="52D93F22">
      <w:pPr>
        <w:rPr>
          <w:lang w:val="en-GB"/>
        </w:rPr>
      </w:pPr>
      <w:r w:rsidRPr="001700D3">
        <w:rPr>
          <w:lang w:val="en-GB"/>
        </w:rPr>
        <w:t>Tables</w:t>
      </w:r>
      <w:r w:rsidRPr="001700D3" w:rsidR="00C4714A">
        <w:rPr>
          <w:lang w:val="en-GB"/>
        </w:rPr>
        <w:t xml:space="preserve"> </w:t>
      </w:r>
      <w:r w:rsidRPr="001700D3">
        <w:rPr>
          <w:lang w:val="en-GB"/>
        </w:rPr>
        <w:t xml:space="preserve">should normally be inserted at the appropriate position in the paper as soon as possible </w:t>
      </w:r>
      <w:r w:rsidRPr="001700D3">
        <w:rPr>
          <w:rFonts w:ascii="(Utiliser une police de caractè" w:hAnsi="(Utiliser une police de caractè"/>
          <w:color w:val="auto"/>
          <w:u w:val="single"/>
          <w:lang w:val="en-GB"/>
        </w:rPr>
        <w:t>after</w:t>
      </w:r>
      <w:r w:rsidRPr="001700D3">
        <w:rPr>
          <w:color w:val="auto"/>
          <w:lang w:val="en-GB"/>
        </w:rPr>
        <w:t xml:space="preserve"> t</w:t>
      </w:r>
      <w:r w:rsidRPr="001700D3">
        <w:rPr>
          <w:lang w:val="en-GB"/>
        </w:rPr>
        <w:t xml:space="preserve">he mention, but without leaving too much empty space on a page. </w:t>
      </w:r>
      <w:r w:rsidRPr="001700D3" w:rsidR="00E22FD1">
        <w:rPr>
          <w:lang w:val="en-GB"/>
        </w:rPr>
        <w:t>All tables should be numbered with consecutive Arabic numbers in the same order as they are referred to in the text</w:t>
      </w:r>
      <w:r w:rsidRPr="001700D3" w:rsidR="00E051E8">
        <w:rPr>
          <w:lang w:val="en-GB"/>
        </w:rPr>
        <w:t xml:space="preserve">, </w:t>
      </w:r>
      <w:r w:rsidRPr="001700D3" w:rsidR="00E51FBE">
        <w:rPr>
          <w:lang w:val="en-GB"/>
        </w:rPr>
        <w:t xml:space="preserve">where references </w:t>
      </w:r>
      <w:r w:rsidRPr="001700D3">
        <w:rPr>
          <w:lang w:val="en-GB"/>
        </w:rPr>
        <w:t xml:space="preserve">Table 1, Tables 2–4 should be in capital first letter. </w:t>
      </w:r>
    </w:p>
    <w:p w:rsidRPr="001700D3" w:rsidR="001E39C2" w:rsidP="0087362A" w:rsidRDefault="001E39C2" w14:paraId="46E94A90" w14:textId="3E0A7EA7">
      <w:pPr>
        <w:rPr>
          <w:lang w:val="en-GB"/>
        </w:rPr>
      </w:pPr>
    </w:p>
    <w:p w:rsidRPr="001700D3" w:rsidR="00007923" w:rsidP="00007923" w:rsidRDefault="0087362A" w14:paraId="7382F946" w14:textId="6799D142">
      <w:pPr>
        <w:rPr>
          <w:lang w:val="en-GB"/>
        </w:rPr>
      </w:pPr>
      <w:r w:rsidRPr="001700D3">
        <w:rPr>
          <w:lang w:val="en-GB"/>
        </w:rPr>
        <w:t xml:space="preserve">Table heading </w:t>
      </w:r>
      <w:r w:rsidRPr="001700D3" w:rsidR="00007923">
        <w:rPr>
          <w:lang w:val="en-GB"/>
        </w:rPr>
        <w:t>(ca</w:t>
      </w:r>
      <w:r w:rsidRPr="001700D3" w:rsidR="0047313A">
        <w:rPr>
          <w:lang w:val="en-GB"/>
        </w:rPr>
        <w:t xml:space="preserve">ption) </w:t>
      </w:r>
      <w:r w:rsidRPr="001700D3">
        <w:rPr>
          <w:lang w:val="en-GB"/>
        </w:rPr>
        <w:t xml:space="preserve">shall be bold and </w:t>
      </w:r>
      <w:r w:rsidRPr="001700D3" w:rsidR="004F014F">
        <w:rPr>
          <w:lang w:val="en-GB"/>
        </w:rPr>
        <w:t>centred</w:t>
      </w:r>
      <w:r w:rsidRPr="001700D3">
        <w:rPr>
          <w:lang w:val="en-GB"/>
        </w:rPr>
        <w:t xml:space="preserve"> and placed </w:t>
      </w:r>
      <w:r w:rsidRPr="001700D3">
        <w:rPr>
          <w:rFonts w:ascii="(Utiliser une police de caractè" w:hAnsi="(Utiliser une police de caractè"/>
          <w:color w:val="auto"/>
          <w:u w:val="single"/>
          <w:lang w:val="en-GB"/>
        </w:rPr>
        <w:t>above</w:t>
      </w:r>
      <w:r w:rsidRPr="001700D3">
        <w:rPr>
          <w:lang w:val="en-GB"/>
        </w:rPr>
        <w:t xml:space="preserve"> the related table</w:t>
      </w:r>
      <w:r w:rsidRPr="001700D3" w:rsidR="008C0CE7">
        <w:rPr>
          <w:lang w:val="en-GB"/>
        </w:rPr>
        <w:t xml:space="preserve">, without any </w:t>
      </w:r>
      <w:r w:rsidRPr="001700D3" w:rsidR="000C1F5A">
        <w:rPr>
          <w:lang w:val="en-GB"/>
        </w:rPr>
        <w:t xml:space="preserve">blank line between </w:t>
      </w:r>
      <w:r w:rsidRPr="001700D3" w:rsidR="004F014F">
        <w:rPr>
          <w:lang w:val="en-GB"/>
        </w:rPr>
        <w:t>th</w:t>
      </w:r>
      <w:r w:rsidR="004F014F">
        <w:rPr>
          <w:lang w:val="en-GB"/>
        </w:rPr>
        <w:t>e</w:t>
      </w:r>
      <w:r w:rsidRPr="001700D3" w:rsidR="004F014F">
        <w:rPr>
          <w:lang w:val="en-GB"/>
        </w:rPr>
        <w:t xml:space="preserve"> </w:t>
      </w:r>
      <w:r w:rsidRPr="001700D3" w:rsidR="000C1F5A">
        <w:rPr>
          <w:lang w:val="en-GB"/>
        </w:rPr>
        <w:t>table caption and the table.</w:t>
      </w:r>
      <w:r w:rsidRPr="001700D3" w:rsidR="00007923">
        <w:rPr>
          <w:lang w:val="en-GB"/>
        </w:rPr>
        <w:t xml:space="preserve"> </w:t>
      </w:r>
      <w:r w:rsidRPr="001700D3" w:rsidR="007B546F">
        <w:rPr>
          <w:lang w:val="en-GB"/>
        </w:rPr>
        <w:t>It is composed of the</w:t>
      </w:r>
      <w:r w:rsidRPr="001700D3" w:rsidR="006D5A11">
        <w:rPr>
          <w:lang w:val="en-GB"/>
        </w:rPr>
        <w:t xml:space="preserve"> table reference </w:t>
      </w:r>
      <w:r w:rsidRPr="001700D3" w:rsidR="00CA0320">
        <w:rPr>
          <w:lang w:val="en-GB"/>
        </w:rPr>
        <w:t xml:space="preserve">in capital first letter </w:t>
      </w:r>
      <w:r w:rsidRPr="001700D3" w:rsidR="004C70AA">
        <w:rPr>
          <w:lang w:val="en-GB"/>
        </w:rPr>
        <w:t>and full stop, followed by</w:t>
      </w:r>
      <w:r w:rsidRPr="001700D3" w:rsidR="006D5A11">
        <w:rPr>
          <w:lang w:val="en-GB"/>
        </w:rPr>
        <w:t xml:space="preserve"> the </w:t>
      </w:r>
      <w:r w:rsidRPr="001700D3" w:rsidR="0001074A">
        <w:rPr>
          <w:lang w:val="en-GB"/>
        </w:rPr>
        <w:t>caption text</w:t>
      </w:r>
      <w:r w:rsidRPr="001700D3" w:rsidR="005C7919">
        <w:rPr>
          <w:lang w:val="en-GB"/>
        </w:rPr>
        <w:t xml:space="preserve">. </w:t>
      </w:r>
      <w:r w:rsidRPr="001700D3" w:rsidR="00007923">
        <w:rPr>
          <w:lang w:val="en-GB"/>
        </w:rPr>
        <w:t>There is always a full stop at the end of the caption</w:t>
      </w:r>
      <w:r w:rsidRPr="001700D3" w:rsidR="0047313A">
        <w:rPr>
          <w:lang w:val="en-GB"/>
        </w:rPr>
        <w:t xml:space="preserve">, its text is not </w:t>
      </w:r>
      <w:r w:rsidRPr="001700D3" w:rsidR="008901DF">
        <w:rPr>
          <w:lang w:val="en-GB"/>
        </w:rPr>
        <w:t>capitalized</w:t>
      </w:r>
      <w:r w:rsidRPr="001700D3" w:rsidR="005C7919">
        <w:rPr>
          <w:lang w:val="en-GB"/>
        </w:rPr>
        <w:t xml:space="preserve"> </w:t>
      </w:r>
      <w:r w:rsidRPr="001700D3" w:rsidR="00947ADE">
        <w:rPr>
          <w:lang w:val="en-GB"/>
        </w:rPr>
        <w:t>except for the first word.</w:t>
      </w:r>
    </w:p>
    <w:p w:rsidRPr="001700D3" w:rsidR="001E39C2" w:rsidP="0087362A" w:rsidRDefault="001E39C2" w14:paraId="6319E749" w14:textId="02A1D890">
      <w:pPr>
        <w:rPr>
          <w:lang w:val="en-GB"/>
        </w:rPr>
      </w:pPr>
    </w:p>
    <w:p w:rsidRPr="001700D3" w:rsidR="000C1F5A" w:rsidP="0087362A" w:rsidRDefault="002E4663" w14:paraId="31AB4C11" w14:textId="2D6A6BC8">
      <w:pPr>
        <w:rPr>
          <w:lang w:val="en-GB"/>
        </w:rPr>
      </w:pPr>
      <w:r w:rsidRPr="001700D3">
        <w:rPr>
          <w:lang w:val="en-GB"/>
        </w:rPr>
        <w:t>T</w:t>
      </w:r>
      <w:r w:rsidRPr="001700D3" w:rsidR="0087362A">
        <w:rPr>
          <w:lang w:val="en-GB"/>
        </w:rPr>
        <w:t>here is one blank line between the text and the table caption and one blank line below the table and the continuing text</w:t>
      </w:r>
      <w:r w:rsidRPr="001700D3">
        <w:rPr>
          <w:lang w:val="en-GB"/>
        </w:rPr>
        <w:t>.</w:t>
      </w:r>
    </w:p>
    <w:p w:rsidRPr="001700D3" w:rsidR="0087362A" w:rsidP="00C62DC0" w:rsidRDefault="0087362A" w14:paraId="53ECDB90" w14:textId="77777777">
      <w:pPr>
        <w:rPr>
          <w:lang w:val="en-GB"/>
        </w:rPr>
      </w:pPr>
    </w:p>
    <w:p w:rsidRPr="001700D3" w:rsidR="00A52408" w:rsidP="00C62DC0" w:rsidRDefault="00C62DC0" w14:paraId="3CE71022" w14:textId="2D0F91BD">
      <w:pPr>
        <w:rPr>
          <w:lang w:val="en-GB"/>
        </w:rPr>
      </w:pPr>
      <w:r w:rsidRPr="001700D3">
        <w:rPr>
          <w:lang w:val="en-GB"/>
        </w:rPr>
        <w:t xml:space="preserve">Tables should preferably be inserted as part of the text, not as images, </w:t>
      </w:r>
      <w:r w:rsidRPr="001700D3" w:rsidR="00947ADE">
        <w:rPr>
          <w:lang w:val="en-GB"/>
        </w:rPr>
        <w:t xml:space="preserve">preferred font is </w:t>
      </w:r>
      <w:r w:rsidRPr="001700D3">
        <w:rPr>
          <w:lang w:val="en-GB"/>
        </w:rPr>
        <w:t>Times New Roman</w:t>
      </w:r>
      <w:r w:rsidRPr="001700D3" w:rsidR="00947ADE">
        <w:rPr>
          <w:lang w:val="en-GB"/>
        </w:rPr>
        <w:t xml:space="preserve">, its size should be </w:t>
      </w:r>
      <w:r w:rsidRPr="001700D3">
        <w:rPr>
          <w:lang w:val="en-GB"/>
        </w:rPr>
        <w:t>11</w:t>
      </w:r>
      <w:r w:rsidRPr="001700D3" w:rsidR="00514E4F">
        <w:rPr>
          <w:lang w:val="en-GB"/>
        </w:rPr>
        <w:t xml:space="preserve"> or</w:t>
      </w:r>
      <w:r w:rsidRPr="001700D3" w:rsidR="009972CD">
        <w:rPr>
          <w:lang w:val="en-GB"/>
        </w:rPr>
        <w:t xml:space="preserve"> </w:t>
      </w:r>
      <w:r w:rsidR="004F014F">
        <w:rPr>
          <w:lang w:val="en-GB"/>
        </w:rPr>
        <w:t>smaller</w:t>
      </w:r>
      <w:r w:rsidRPr="001700D3" w:rsidR="004F014F">
        <w:rPr>
          <w:lang w:val="en-GB"/>
        </w:rPr>
        <w:t xml:space="preserve"> </w:t>
      </w:r>
      <w:r w:rsidRPr="001700D3" w:rsidR="00514E4F">
        <w:rPr>
          <w:lang w:val="en-GB"/>
        </w:rPr>
        <w:t xml:space="preserve">if necessary, but never less </w:t>
      </w:r>
      <w:r w:rsidRPr="001700D3" w:rsidR="009972CD">
        <w:rPr>
          <w:lang w:val="en-GB"/>
        </w:rPr>
        <w:t>than</w:t>
      </w:r>
      <w:r w:rsidRPr="001700D3" w:rsidR="00514E4F">
        <w:rPr>
          <w:lang w:val="en-GB"/>
        </w:rPr>
        <w:t xml:space="preserve"> 9</w:t>
      </w:r>
      <w:r w:rsidRPr="001700D3" w:rsidR="009972CD">
        <w:rPr>
          <w:lang w:val="en-GB"/>
        </w:rPr>
        <w:t>.</w:t>
      </w:r>
      <w:r w:rsidRPr="001700D3">
        <w:rPr>
          <w:lang w:val="en-GB"/>
        </w:rPr>
        <w:t xml:space="preserve"> </w:t>
      </w:r>
    </w:p>
    <w:p w:rsidRPr="001700D3" w:rsidR="00A52408" w:rsidP="00C62DC0" w:rsidRDefault="00A52408" w14:paraId="70FA77E7" w14:textId="77777777">
      <w:pPr>
        <w:rPr>
          <w:lang w:val="en-GB"/>
        </w:rPr>
      </w:pPr>
    </w:p>
    <w:p w:rsidRPr="001700D3" w:rsidR="00C62DC0" w:rsidP="00C62DC0" w:rsidRDefault="00A52408" w14:paraId="68448E40" w14:textId="0A3F5C18">
      <w:pPr>
        <w:rPr>
          <w:i/>
          <w:iCs/>
          <w:u w:val="single"/>
          <w:lang w:val="en-GB"/>
        </w:rPr>
      </w:pPr>
      <w:r w:rsidRPr="001700D3">
        <w:rPr>
          <w:i/>
          <w:iCs/>
          <w:u w:val="single"/>
          <w:lang w:val="en-GB"/>
        </w:rPr>
        <w:t>E</w:t>
      </w:r>
      <w:r w:rsidRPr="001700D3" w:rsidR="00C62DC0">
        <w:rPr>
          <w:i/>
          <w:iCs/>
          <w:u w:val="single"/>
          <w:lang w:val="en-GB"/>
        </w:rPr>
        <w:t>xample</w:t>
      </w:r>
      <w:r w:rsidRPr="001700D3">
        <w:rPr>
          <w:i/>
          <w:iCs/>
          <w:u w:val="single"/>
          <w:lang w:val="en-GB"/>
        </w:rPr>
        <w:t>:</w:t>
      </w:r>
    </w:p>
    <w:p w:rsidRPr="001700D3" w:rsidR="00C62DC0" w:rsidP="00C62DC0" w:rsidRDefault="00C62DC0" w14:paraId="29121B65" w14:textId="77777777">
      <w:pPr>
        <w:rPr>
          <w:lang w:val="en-GB"/>
        </w:rPr>
      </w:pPr>
    </w:p>
    <w:p w:rsidRPr="001700D3" w:rsidR="00C62DC0" w:rsidP="001427FB" w:rsidRDefault="00C62DC0" w14:paraId="36B1CBFB" w14:textId="77777777">
      <w:pPr>
        <w:pStyle w:val="AuthorsandCaptions"/>
      </w:pPr>
      <w:r w:rsidRPr="001700D3">
        <w:t>Table 2. Thermal conductivity and electrical resistivity of different ramming pastes [3].</w:t>
      </w:r>
    </w:p>
    <w:tbl>
      <w:tblPr>
        <w:tblW w:w="83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573"/>
        <w:gridCol w:w="963"/>
        <w:gridCol w:w="964"/>
        <w:gridCol w:w="964"/>
        <w:gridCol w:w="964"/>
        <w:gridCol w:w="964"/>
      </w:tblGrid>
      <w:tr w:rsidRPr="001700D3" w:rsidR="00C62DC0" w:rsidTr="00B544AB" w14:paraId="02B2E51B" w14:textId="77777777">
        <w:trPr>
          <w:trHeight w:val="386"/>
        </w:trPr>
        <w:tc>
          <w:tcPr>
            <w:tcW w:w="3573" w:type="dxa"/>
            <w:vAlign w:val="center"/>
          </w:tcPr>
          <w:p w:rsidRPr="001700D3" w:rsidR="00C62DC0" w:rsidP="00EF4BAC" w:rsidRDefault="00C62DC0" w14:paraId="5DEB314D" w14:textId="77777777">
            <w:pPr>
              <w:rPr>
                <w:b/>
                <w:bCs/>
                <w:lang w:val="en-GB"/>
              </w:rPr>
            </w:pPr>
            <w:r w:rsidRPr="001700D3">
              <w:rPr>
                <w:b/>
                <w:bCs/>
                <w:lang w:val="en-GB"/>
              </w:rPr>
              <w:t>Type of paste</w:t>
            </w:r>
          </w:p>
        </w:tc>
        <w:tc>
          <w:tcPr>
            <w:tcW w:w="963" w:type="dxa"/>
            <w:vAlign w:val="center"/>
          </w:tcPr>
          <w:p w:rsidRPr="001700D3" w:rsidR="00C62DC0" w:rsidP="00266C20" w:rsidRDefault="00C62DC0" w14:paraId="22CF3E00" w14:textId="77777777">
            <w:pPr>
              <w:jc w:val="center"/>
              <w:rPr>
                <w:b/>
                <w:lang w:val="en-GB"/>
              </w:rPr>
            </w:pPr>
            <w:r w:rsidRPr="001700D3">
              <w:rPr>
                <w:b/>
                <w:lang w:val="en-GB"/>
              </w:rPr>
              <w:t>A</w:t>
            </w:r>
          </w:p>
        </w:tc>
        <w:tc>
          <w:tcPr>
            <w:tcW w:w="964" w:type="dxa"/>
            <w:vAlign w:val="center"/>
          </w:tcPr>
          <w:p w:rsidRPr="001700D3" w:rsidR="00C62DC0" w:rsidP="00266C20" w:rsidRDefault="00C62DC0" w14:paraId="038A567A" w14:textId="77777777">
            <w:pPr>
              <w:jc w:val="center"/>
              <w:rPr>
                <w:b/>
                <w:lang w:val="en-GB"/>
              </w:rPr>
            </w:pPr>
            <w:r w:rsidRPr="001700D3">
              <w:rPr>
                <w:b/>
                <w:lang w:val="en-GB"/>
              </w:rPr>
              <w:t>B</w:t>
            </w:r>
          </w:p>
        </w:tc>
        <w:tc>
          <w:tcPr>
            <w:tcW w:w="964" w:type="dxa"/>
            <w:vAlign w:val="center"/>
          </w:tcPr>
          <w:p w:rsidRPr="001700D3" w:rsidR="00C62DC0" w:rsidP="00266C20" w:rsidRDefault="00C62DC0" w14:paraId="6D243CF1" w14:textId="77777777">
            <w:pPr>
              <w:jc w:val="center"/>
              <w:rPr>
                <w:b/>
                <w:lang w:val="en-GB"/>
              </w:rPr>
            </w:pPr>
            <w:r w:rsidRPr="001700D3">
              <w:rPr>
                <w:b/>
                <w:lang w:val="en-GB"/>
              </w:rPr>
              <w:t>C</w:t>
            </w:r>
          </w:p>
        </w:tc>
        <w:tc>
          <w:tcPr>
            <w:tcW w:w="964" w:type="dxa"/>
            <w:vAlign w:val="center"/>
          </w:tcPr>
          <w:p w:rsidRPr="001700D3" w:rsidR="00C62DC0" w:rsidP="00266C20" w:rsidRDefault="00C62DC0" w14:paraId="2242D35A" w14:textId="77777777">
            <w:pPr>
              <w:jc w:val="center"/>
              <w:rPr>
                <w:b/>
                <w:lang w:val="en-GB"/>
              </w:rPr>
            </w:pPr>
            <w:r w:rsidRPr="001700D3">
              <w:rPr>
                <w:b/>
                <w:lang w:val="en-GB"/>
              </w:rPr>
              <w:t>D</w:t>
            </w:r>
          </w:p>
        </w:tc>
        <w:tc>
          <w:tcPr>
            <w:tcW w:w="964" w:type="dxa"/>
            <w:vAlign w:val="center"/>
          </w:tcPr>
          <w:p w:rsidRPr="001700D3" w:rsidR="00C62DC0" w:rsidP="00266C20" w:rsidRDefault="00C62DC0" w14:paraId="78B2E973" w14:textId="77777777">
            <w:pPr>
              <w:jc w:val="center"/>
              <w:rPr>
                <w:b/>
                <w:lang w:val="en-GB"/>
              </w:rPr>
            </w:pPr>
            <w:r w:rsidRPr="001700D3">
              <w:rPr>
                <w:b/>
                <w:lang w:val="en-GB"/>
              </w:rPr>
              <w:t>E</w:t>
            </w:r>
          </w:p>
        </w:tc>
      </w:tr>
      <w:tr w:rsidRPr="001700D3" w:rsidR="00C62DC0" w:rsidTr="00B544AB" w14:paraId="7FF4045A" w14:textId="77777777">
        <w:tc>
          <w:tcPr>
            <w:tcW w:w="3573" w:type="dxa"/>
            <w:vAlign w:val="center"/>
          </w:tcPr>
          <w:p w:rsidRPr="001700D3" w:rsidR="00C62DC0" w:rsidP="00B544AB" w:rsidRDefault="00C62DC0" w14:paraId="240BE7E5" w14:textId="4956D621">
            <w:pPr>
              <w:jc w:val="left"/>
              <w:rPr>
                <w:lang w:val="en-GB"/>
              </w:rPr>
            </w:pPr>
            <w:r w:rsidRPr="001700D3">
              <w:rPr>
                <w:lang w:val="en-GB"/>
              </w:rPr>
              <w:t>Thermal conductivity at 1 000 °C (W/mK)</w:t>
            </w:r>
          </w:p>
        </w:tc>
        <w:tc>
          <w:tcPr>
            <w:tcW w:w="963" w:type="dxa"/>
            <w:vAlign w:val="center"/>
          </w:tcPr>
          <w:p w:rsidRPr="001700D3" w:rsidR="00C62DC0" w:rsidP="00266C20" w:rsidRDefault="00C62DC0" w14:paraId="77CC00AD" w14:textId="77777777">
            <w:pPr>
              <w:jc w:val="center"/>
              <w:rPr>
                <w:lang w:val="en-GB"/>
              </w:rPr>
            </w:pPr>
            <w:r w:rsidRPr="001700D3">
              <w:rPr>
                <w:lang w:val="en-GB"/>
              </w:rPr>
              <w:t>11.9</w:t>
            </w:r>
          </w:p>
        </w:tc>
        <w:tc>
          <w:tcPr>
            <w:tcW w:w="964" w:type="dxa"/>
            <w:vAlign w:val="center"/>
          </w:tcPr>
          <w:p w:rsidRPr="001700D3" w:rsidR="00C62DC0" w:rsidP="00266C20" w:rsidRDefault="00C62DC0" w14:paraId="6842DE70" w14:textId="77777777">
            <w:pPr>
              <w:jc w:val="center"/>
              <w:rPr>
                <w:lang w:val="en-GB"/>
              </w:rPr>
            </w:pPr>
            <w:r w:rsidRPr="001700D3">
              <w:rPr>
                <w:lang w:val="en-GB"/>
              </w:rPr>
              <w:t>13.1</w:t>
            </w:r>
          </w:p>
        </w:tc>
        <w:tc>
          <w:tcPr>
            <w:tcW w:w="964" w:type="dxa"/>
            <w:vAlign w:val="center"/>
          </w:tcPr>
          <w:p w:rsidRPr="001700D3" w:rsidR="00C62DC0" w:rsidP="00266C20" w:rsidRDefault="00C62DC0" w14:paraId="685C569C" w14:textId="77777777">
            <w:pPr>
              <w:jc w:val="center"/>
              <w:rPr>
                <w:lang w:val="en-GB"/>
              </w:rPr>
            </w:pPr>
            <w:r w:rsidRPr="001700D3">
              <w:rPr>
                <w:lang w:val="en-GB"/>
              </w:rPr>
              <w:t>13.9</w:t>
            </w:r>
          </w:p>
        </w:tc>
        <w:tc>
          <w:tcPr>
            <w:tcW w:w="964" w:type="dxa"/>
            <w:vAlign w:val="center"/>
          </w:tcPr>
          <w:p w:rsidRPr="001700D3" w:rsidR="00C62DC0" w:rsidP="00266C20" w:rsidRDefault="00C62DC0" w14:paraId="39739C67" w14:textId="77777777">
            <w:pPr>
              <w:jc w:val="center"/>
              <w:rPr>
                <w:lang w:val="en-GB"/>
              </w:rPr>
            </w:pPr>
            <w:r w:rsidRPr="001700D3">
              <w:rPr>
                <w:lang w:val="en-GB"/>
              </w:rPr>
              <w:t>16.2</w:t>
            </w:r>
          </w:p>
        </w:tc>
        <w:tc>
          <w:tcPr>
            <w:tcW w:w="964" w:type="dxa"/>
            <w:vAlign w:val="center"/>
          </w:tcPr>
          <w:p w:rsidRPr="001700D3" w:rsidR="00C62DC0" w:rsidP="00266C20" w:rsidRDefault="00C62DC0" w14:paraId="2343ED51" w14:textId="77777777">
            <w:pPr>
              <w:jc w:val="center"/>
              <w:rPr>
                <w:lang w:val="en-GB"/>
              </w:rPr>
            </w:pPr>
            <w:r w:rsidRPr="001700D3">
              <w:rPr>
                <w:lang w:val="en-GB"/>
              </w:rPr>
              <w:t>13.9</w:t>
            </w:r>
          </w:p>
        </w:tc>
      </w:tr>
      <w:tr w:rsidRPr="001700D3" w:rsidR="00C62DC0" w:rsidTr="00B544AB" w14:paraId="1FE25A9B" w14:textId="77777777">
        <w:tc>
          <w:tcPr>
            <w:tcW w:w="3573" w:type="dxa"/>
            <w:vAlign w:val="center"/>
          </w:tcPr>
          <w:p w:rsidRPr="001700D3" w:rsidR="00C62DC0" w:rsidP="00B544AB" w:rsidRDefault="00C62DC0" w14:paraId="4F57FF49" w14:textId="77777777">
            <w:pPr>
              <w:jc w:val="left"/>
              <w:rPr>
                <w:lang w:val="en-GB"/>
              </w:rPr>
            </w:pPr>
            <w:r w:rsidRPr="001700D3">
              <w:rPr>
                <w:lang w:val="en-GB"/>
              </w:rPr>
              <w:t>Electrical resistivity at 1 000 °C</w:t>
            </w:r>
          </w:p>
          <w:p w:rsidRPr="001700D3" w:rsidR="00C62DC0" w:rsidP="00B544AB" w:rsidRDefault="00C62DC0" w14:paraId="7DE96078" w14:textId="23617AFE">
            <w:pPr>
              <w:jc w:val="left"/>
              <w:rPr>
                <w:lang w:val="en-GB"/>
              </w:rPr>
            </w:pPr>
            <w:r w:rsidRPr="001700D3">
              <w:rPr>
                <w:lang w:val="en-GB"/>
              </w:rPr>
              <w:t>(µ</w:t>
            </w:r>
            <w:r w:rsidRPr="001700D3">
              <w:rPr>
                <w:rFonts w:ascii="Symbol" w:hAnsi="Symbol" w:eastAsia="Symbol" w:cs="Symbol"/>
                <w:lang w:val="en-GB"/>
              </w:rPr>
              <w:t></w:t>
            </w:r>
            <w:r w:rsidRPr="001700D3">
              <w:rPr>
                <w:lang w:val="en-GB"/>
              </w:rPr>
              <w:t>m)</w:t>
            </w:r>
          </w:p>
        </w:tc>
        <w:tc>
          <w:tcPr>
            <w:tcW w:w="963" w:type="dxa"/>
            <w:vAlign w:val="center"/>
          </w:tcPr>
          <w:p w:rsidRPr="001700D3" w:rsidR="00C62DC0" w:rsidP="00266C20" w:rsidRDefault="00C62DC0" w14:paraId="7D26CA56" w14:textId="77777777">
            <w:pPr>
              <w:jc w:val="center"/>
              <w:rPr>
                <w:lang w:val="en-GB"/>
              </w:rPr>
            </w:pPr>
            <w:r w:rsidRPr="001700D3">
              <w:rPr>
                <w:lang w:val="en-GB"/>
              </w:rPr>
              <w:t>67</w:t>
            </w:r>
          </w:p>
        </w:tc>
        <w:tc>
          <w:tcPr>
            <w:tcW w:w="964" w:type="dxa"/>
            <w:vAlign w:val="center"/>
          </w:tcPr>
          <w:p w:rsidRPr="001700D3" w:rsidR="00C62DC0" w:rsidP="00266C20" w:rsidRDefault="00C62DC0" w14:paraId="542D3110" w14:textId="77777777">
            <w:pPr>
              <w:jc w:val="center"/>
              <w:rPr>
                <w:lang w:val="en-GB"/>
              </w:rPr>
            </w:pPr>
            <w:r w:rsidRPr="001700D3">
              <w:rPr>
                <w:lang w:val="en-GB"/>
              </w:rPr>
              <w:t>52</w:t>
            </w:r>
          </w:p>
        </w:tc>
        <w:tc>
          <w:tcPr>
            <w:tcW w:w="964" w:type="dxa"/>
            <w:vAlign w:val="center"/>
          </w:tcPr>
          <w:p w:rsidRPr="001700D3" w:rsidR="00C62DC0" w:rsidP="00266C20" w:rsidRDefault="00C62DC0" w14:paraId="64C01B56" w14:textId="77777777">
            <w:pPr>
              <w:jc w:val="center"/>
              <w:rPr>
                <w:lang w:val="en-GB"/>
              </w:rPr>
            </w:pPr>
            <w:r w:rsidRPr="001700D3">
              <w:rPr>
                <w:lang w:val="en-GB"/>
              </w:rPr>
              <w:t>48</w:t>
            </w:r>
          </w:p>
        </w:tc>
        <w:tc>
          <w:tcPr>
            <w:tcW w:w="964" w:type="dxa"/>
            <w:vAlign w:val="center"/>
          </w:tcPr>
          <w:p w:rsidRPr="001700D3" w:rsidR="00C62DC0" w:rsidP="00266C20" w:rsidRDefault="00C62DC0" w14:paraId="38E59AFE" w14:textId="77777777">
            <w:pPr>
              <w:jc w:val="center"/>
              <w:rPr>
                <w:lang w:val="en-GB"/>
              </w:rPr>
            </w:pPr>
            <w:r w:rsidRPr="001700D3">
              <w:rPr>
                <w:lang w:val="en-GB"/>
              </w:rPr>
              <w:t>36</w:t>
            </w:r>
          </w:p>
        </w:tc>
        <w:tc>
          <w:tcPr>
            <w:tcW w:w="964" w:type="dxa"/>
            <w:vAlign w:val="center"/>
          </w:tcPr>
          <w:p w:rsidRPr="001700D3" w:rsidR="00C62DC0" w:rsidP="00266C20" w:rsidRDefault="00C62DC0" w14:paraId="5B77D990" w14:textId="77777777">
            <w:pPr>
              <w:jc w:val="center"/>
              <w:rPr>
                <w:lang w:val="en-GB"/>
              </w:rPr>
            </w:pPr>
            <w:r w:rsidRPr="001700D3">
              <w:rPr>
                <w:lang w:val="en-GB"/>
              </w:rPr>
              <w:t>37</w:t>
            </w:r>
          </w:p>
        </w:tc>
      </w:tr>
    </w:tbl>
    <w:p w:rsidRPr="001700D3" w:rsidR="00C62DC0" w:rsidP="00C62DC0" w:rsidRDefault="00C62DC0" w14:paraId="49BAB85C" w14:textId="77777777">
      <w:pPr>
        <w:rPr>
          <w:lang w:val="en-GB"/>
        </w:rPr>
      </w:pPr>
    </w:p>
    <w:p w:rsidRPr="001700D3" w:rsidR="00C62DC0" w:rsidP="00C62DC0" w:rsidRDefault="00C62DC0" w14:paraId="1B3F8946" w14:textId="5449A5A4">
      <w:pPr>
        <w:rPr>
          <w:lang w:val="en-GB"/>
        </w:rPr>
      </w:pPr>
      <w:r w:rsidRPr="001700D3">
        <w:rPr>
          <w:lang w:val="en-GB"/>
        </w:rPr>
        <w:t xml:space="preserve">Only exceptionally, a table can be pasted as image when it is too large to fit within the page margins. </w:t>
      </w:r>
      <w:r w:rsidRPr="001700D3" w:rsidR="004F282B">
        <w:rPr>
          <w:lang w:val="en-GB"/>
        </w:rPr>
        <w:t xml:space="preserve">But the content must stay readable. </w:t>
      </w:r>
      <w:r w:rsidRPr="001700D3">
        <w:rPr>
          <w:lang w:val="en-GB"/>
        </w:rPr>
        <w:t xml:space="preserve">Tables copied from </w:t>
      </w:r>
      <w:r w:rsidR="00584CB9">
        <w:rPr>
          <w:lang w:val="en-GB"/>
        </w:rPr>
        <w:t>a</w:t>
      </w:r>
      <w:r w:rsidRPr="001700D3">
        <w:rPr>
          <w:lang w:val="en-GB"/>
        </w:rPr>
        <w:t xml:space="preserve"> reference should be re-written as a normal table</w:t>
      </w:r>
      <w:r w:rsidR="00584CB9">
        <w:rPr>
          <w:lang w:val="en-GB"/>
        </w:rPr>
        <w:t xml:space="preserve"> as </w:t>
      </w:r>
      <w:r w:rsidRPr="001700D3">
        <w:rPr>
          <w:lang w:val="en-GB"/>
        </w:rPr>
        <w:t xml:space="preserve">specified above. </w:t>
      </w:r>
    </w:p>
    <w:p w:rsidRPr="001700D3" w:rsidR="00C62DC0" w:rsidP="00FA2E7A" w:rsidRDefault="00C62DC0" w14:paraId="6F8212D3" w14:textId="77777777">
      <w:pPr>
        <w:rPr>
          <w:lang w:val="en-GB"/>
        </w:rPr>
      </w:pPr>
    </w:p>
    <w:p w:rsidRPr="001700D3" w:rsidR="00FA2E7A" w:rsidP="00946770" w:rsidRDefault="00FA2E7A" w14:paraId="4DE8DC55" w14:textId="77777777">
      <w:pPr>
        <w:pStyle w:val="Titre3"/>
        <w:rPr>
          <w:lang w:val="en-GB"/>
        </w:rPr>
      </w:pPr>
      <w:r w:rsidRPr="001700D3">
        <w:rPr>
          <w:lang w:val="en-GB"/>
        </w:rPr>
        <w:t>Figures</w:t>
      </w:r>
    </w:p>
    <w:p w:rsidRPr="001700D3" w:rsidR="00790219" w:rsidP="00790219" w:rsidRDefault="00790219" w14:paraId="2899F7AD" w14:textId="77777777">
      <w:pPr>
        <w:rPr>
          <w:lang w:val="en-GB"/>
        </w:rPr>
      </w:pPr>
    </w:p>
    <w:p w:rsidRPr="001700D3" w:rsidR="00183358" w:rsidP="00183358" w:rsidRDefault="00790219" w14:paraId="6E302AFB" w14:textId="3C4D2107">
      <w:pPr>
        <w:rPr>
          <w:lang w:val="en-GB"/>
        </w:rPr>
      </w:pPr>
      <w:r w:rsidRPr="001700D3">
        <w:rPr>
          <w:lang w:val="en-GB"/>
        </w:rPr>
        <w:t xml:space="preserve">Figures and illustrations should normally be inserted at the appropriate position in the paper as soon as possible </w:t>
      </w:r>
      <w:r w:rsidRPr="001700D3">
        <w:rPr>
          <w:rFonts w:ascii="(Utiliser une police de caractè" w:hAnsi="(Utiliser une police de caractè"/>
          <w:color w:val="auto"/>
          <w:lang w:val="en-GB"/>
        </w:rPr>
        <w:t>after</w:t>
      </w:r>
      <w:r w:rsidRPr="001700D3">
        <w:rPr>
          <w:color w:val="auto"/>
          <w:lang w:val="en-GB"/>
        </w:rPr>
        <w:t xml:space="preserve"> t</w:t>
      </w:r>
      <w:r w:rsidRPr="001700D3">
        <w:rPr>
          <w:lang w:val="en-GB"/>
        </w:rPr>
        <w:t xml:space="preserve">he mention, but without leaving too much empty space on </w:t>
      </w:r>
      <w:r w:rsidR="00584CB9">
        <w:rPr>
          <w:lang w:val="en-GB"/>
        </w:rPr>
        <w:t xml:space="preserve">the </w:t>
      </w:r>
      <w:r w:rsidRPr="001700D3">
        <w:rPr>
          <w:lang w:val="en-GB"/>
        </w:rPr>
        <w:t xml:space="preserve">page. </w:t>
      </w:r>
      <w:r w:rsidRPr="001700D3" w:rsidR="00C455EA">
        <w:rPr>
          <w:lang w:val="en-GB"/>
        </w:rPr>
        <w:t>All figures (photographs, drawings, diagrams) should be numbered with consecutive Arabic numbers in the same order as they are referred to in the text</w:t>
      </w:r>
      <w:r w:rsidRPr="001700D3" w:rsidR="00A63CC6">
        <w:rPr>
          <w:lang w:val="en-GB"/>
        </w:rPr>
        <w:t>,</w:t>
      </w:r>
      <w:r w:rsidRPr="001700D3" w:rsidR="00C455EA">
        <w:rPr>
          <w:lang w:val="en-GB"/>
        </w:rPr>
        <w:t xml:space="preserve"> </w:t>
      </w:r>
      <w:r w:rsidRPr="001700D3" w:rsidR="00183358">
        <w:rPr>
          <w:lang w:val="en-GB"/>
        </w:rPr>
        <w:t xml:space="preserve">where references </w:t>
      </w:r>
      <w:r w:rsidRPr="001700D3" w:rsidR="00A63CC6">
        <w:rPr>
          <w:lang w:val="en-GB"/>
        </w:rPr>
        <w:t>Figure</w:t>
      </w:r>
      <w:r w:rsidRPr="001700D3" w:rsidR="00183358">
        <w:rPr>
          <w:lang w:val="en-GB"/>
        </w:rPr>
        <w:t xml:space="preserve"> 1, </w:t>
      </w:r>
      <w:r w:rsidRPr="001700D3" w:rsidR="00A63CC6">
        <w:rPr>
          <w:lang w:val="en-GB"/>
        </w:rPr>
        <w:t>Figures</w:t>
      </w:r>
      <w:r w:rsidRPr="001700D3" w:rsidR="00183358">
        <w:rPr>
          <w:lang w:val="en-GB"/>
        </w:rPr>
        <w:t xml:space="preserve"> 2–4 should be in capital first letter. </w:t>
      </w:r>
    </w:p>
    <w:p w:rsidRPr="001700D3" w:rsidR="00BF4B36" w:rsidP="00790219" w:rsidRDefault="00BF4B36" w14:paraId="4F58C046" w14:textId="48EDC250">
      <w:pPr>
        <w:rPr>
          <w:lang w:val="en-GB"/>
        </w:rPr>
      </w:pPr>
    </w:p>
    <w:p w:rsidRPr="001700D3" w:rsidR="00790219" w:rsidP="00790219" w:rsidRDefault="00790219" w14:paraId="61A6E7D8" w14:textId="7815BB5E">
      <w:pPr>
        <w:rPr>
          <w:lang w:val="en-GB"/>
        </w:rPr>
      </w:pPr>
      <w:r w:rsidRPr="001700D3">
        <w:rPr>
          <w:lang w:val="en-GB"/>
        </w:rPr>
        <w:t xml:space="preserve">Figure captions shall be bold and </w:t>
      </w:r>
      <w:r w:rsidRPr="001700D3" w:rsidR="004F014F">
        <w:rPr>
          <w:lang w:val="en-GB"/>
        </w:rPr>
        <w:t>centred</w:t>
      </w:r>
      <w:r w:rsidRPr="001700D3">
        <w:rPr>
          <w:lang w:val="en-GB"/>
        </w:rPr>
        <w:t xml:space="preserve"> and placed </w:t>
      </w:r>
      <w:r w:rsidRPr="001700D3">
        <w:rPr>
          <w:rFonts w:ascii="(Utiliser une police de caractè" w:hAnsi="(Utiliser une police de caractè"/>
          <w:color w:val="auto"/>
          <w:lang w:val="en-GB"/>
        </w:rPr>
        <w:t>below</w:t>
      </w:r>
      <w:r w:rsidRPr="001700D3">
        <w:rPr>
          <w:color w:val="auto"/>
          <w:lang w:val="en-GB"/>
        </w:rPr>
        <w:t xml:space="preserve"> th</w:t>
      </w:r>
      <w:r w:rsidRPr="001700D3">
        <w:rPr>
          <w:lang w:val="en-GB"/>
        </w:rPr>
        <w:t>e related figure</w:t>
      </w:r>
      <w:r w:rsidRPr="001700D3" w:rsidR="00D62433">
        <w:rPr>
          <w:lang w:val="en-GB"/>
        </w:rPr>
        <w:t xml:space="preserve">, without any blank line between </w:t>
      </w:r>
      <w:r w:rsidRPr="001700D3" w:rsidR="001A4093">
        <w:rPr>
          <w:lang w:val="en-GB"/>
        </w:rPr>
        <w:t>the figure and the caption</w:t>
      </w:r>
      <w:r w:rsidRPr="001700D3" w:rsidR="00512C79">
        <w:rPr>
          <w:lang w:val="en-GB"/>
        </w:rPr>
        <w:t>.</w:t>
      </w:r>
      <w:r w:rsidRPr="001700D3" w:rsidR="00D62433">
        <w:rPr>
          <w:lang w:val="en-GB"/>
        </w:rPr>
        <w:t xml:space="preserve"> It is composed of the </w:t>
      </w:r>
      <w:r w:rsidRPr="001700D3" w:rsidR="0094362E">
        <w:rPr>
          <w:lang w:val="en-GB"/>
        </w:rPr>
        <w:t>figure</w:t>
      </w:r>
      <w:r w:rsidRPr="001700D3" w:rsidR="00D62433">
        <w:rPr>
          <w:lang w:val="en-GB"/>
        </w:rPr>
        <w:t xml:space="preserve"> reference in capital first letter and full stop, followed by the caption text. There is always a full stop at the end of the caption</w:t>
      </w:r>
      <w:r w:rsidR="00584CB9">
        <w:rPr>
          <w:lang w:val="en-GB"/>
        </w:rPr>
        <w:t>.</w:t>
      </w:r>
      <w:r w:rsidRPr="001700D3" w:rsidR="00D62433">
        <w:rPr>
          <w:lang w:val="en-GB"/>
        </w:rPr>
        <w:t xml:space="preserve"> </w:t>
      </w:r>
      <w:r w:rsidR="00584CB9">
        <w:rPr>
          <w:lang w:val="en-GB"/>
        </w:rPr>
        <w:t>I</w:t>
      </w:r>
      <w:r w:rsidRPr="001700D3" w:rsidR="00D62433">
        <w:rPr>
          <w:lang w:val="en-GB"/>
        </w:rPr>
        <w:t>ts text is not capitalized except for the first word.</w:t>
      </w:r>
      <w:r w:rsidRPr="001700D3">
        <w:rPr>
          <w:lang w:val="en-GB"/>
        </w:rPr>
        <w:t xml:space="preserve"> There is one blank line between the text and the </w:t>
      </w:r>
      <w:r w:rsidRPr="001700D3" w:rsidR="000072A2">
        <w:rPr>
          <w:lang w:val="en-GB"/>
        </w:rPr>
        <w:t>figure</w:t>
      </w:r>
      <w:r w:rsidRPr="001700D3">
        <w:rPr>
          <w:lang w:val="en-GB"/>
        </w:rPr>
        <w:t xml:space="preserve"> and one blank line below the </w:t>
      </w:r>
      <w:r w:rsidRPr="001700D3" w:rsidR="000072A2">
        <w:rPr>
          <w:lang w:val="en-GB"/>
        </w:rPr>
        <w:t>caption</w:t>
      </w:r>
      <w:r w:rsidRPr="001700D3">
        <w:rPr>
          <w:lang w:val="en-GB"/>
        </w:rPr>
        <w:t xml:space="preserve"> and the continuing text</w:t>
      </w:r>
      <w:r w:rsidRPr="001700D3" w:rsidR="000072A2">
        <w:rPr>
          <w:lang w:val="en-GB"/>
        </w:rPr>
        <w:t>.</w:t>
      </w:r>
    </w:p>
    <w:p w:rsidR="004F014F" w:rsidP="00790219" w:rsidRDefault="004F014F" w14:paraId="40C10823" w14:textId="77777777">
      <w:pPr>
        <w:rPr>
          <w:color w:val="auto"/>
          <w:lang w:val="en-GB"/>
        </w:rPr>
      </w:pPr>
    </w:p>
    <w:p w:rsidRPr="001700D3" w:rsidR="00790219" w:rsidP="00790219" w:rsidRDefault="00790219" w14:paraId="5B193D28" w14:textId="613DB7FF">
      <w:pPr>
        <w:rPr>
          <w:lang w:val="en-GB"/>
        </w:rPr>
      </w:pPr>
      <w:r w:rsidRPr="001700D3">
        <w:rPr>
          <w:color w:val="auto"/>
          <w:lang w:val="en-GB"/>
        </w:rPr>
        <w:t xml:space="preserve">Figures should have readable numbers </w:t>
      </w:r>
      <w:r w:rsidRPr="001700D3" w:rsidR="00325459">
        <w:rPr>
          <w:color w:val="auto"/>
          <w:lang w:val="en-GB"/>
        </w:rPr>
        <w:t>and</w:t>
      </w:r>
      <w:r w:rsidRPr="001700D3" w:rsidR="00C0111B">
        <w:rPr>
          <w:color w:val="auto"/>
          <w:lang w:val="en-GB"/>
        </w:rPr>
        <w:t xml:space="preserve"> titles</w:t>
      </w:r>
      <w:r w:rsidRPr="001700D3" w:rsidR="00325459">
        <w:rPr>
          <w:color w:val="auto"/>
          <w:lang w:val="en-GB"/>
        </w:rPr>
        <w:t xml:space="preserve"> on the ax</w:t>
      </w:r>
      <w:r w:rsidRPr="001700D3" w:rsidR="00FA04C8">
        <w:rPr>
          <w:color w:val="auto"/>
          <w:lang w:val="en-GB"/>
        </w:rPr>
        <w:t>es</w:t>
      </w:r>
      <w:r w:rsidRPr="001700D3">
        <w:rPr>
          <w:color w:val="auto"/>
          <w:lang w:val="en-GB"/>
        </w:rPr>
        <w:t xml:space="preserve">, </w:t>
      </w:r>
      <w:r w:rsidRPr="001700D3" w:rsidR="00C0111B">
        <w:rPr>
          <w:color w:val="auto"/>
          <w:lang w:val="en-GB"/>
        </w:rPr>
        <w:t xml:space="preserve">preferably </w:t>
      </w:r>
      <w:r w:rsidRPr="001700D3" w:rsidR="00F368BC">
        <w:rPr>
          <w:color w:val="auto"/>
          <w:lang w:val="en-GB"/>
        </w:rPr>
        <w:t xml:space="preserve">written with </w:t>
      </w:r>
      <w:r w:rsidRPr="001700D3">
        <w:rPr>
          <w:color w:val="auto"/>
          <w:lang w:val="en-GB"/>
        </w:rPr>
        <w:t xml:space="preserve">Times New Roman bold and black (not grey). </w:t>
      </w:r>
      <w:r w:rsidR="00584CB9">
        <w:rPr>
          <w:color w:val="auto"/>
          <w:lang w:val="en-GB"/>
        </w:rPr>
        <w:t xml:space="preserve">The default grey in Excel graphs should be changed to black. </w:t>
      </w:r>
      <w:r w:rsidRPr="001700D3">
        <w:rPr>
          <w:lang w:val="en-GB"/>
        </w:rPr>
        <w:t>SI units</w:t>
      </w:r>
      <w:r w:rsidRPr="001700D3" w:rsidR="00FA04C8">
        <w:rPr>
          <w:lang w:val="en-GB"/>
        </w:rPr>
        <w:t xml:space="preserve"> are given </w:t>
      </w:r>
      <w:r w:rsidRPr="001700D3">
        <w:rPr>
          <w:lang w:val="en-GB"/>
        </w:rPr>
        <w:t>in round brackets</w:t>
      </w:r>
      <w:r w:rsidRPr="001700D3" w:rsidR="00FA04C8">
        <w:rPr>
          <w:lang w:val="en-GB"/>
        </w:rPr>
        <w:t xml:space="preserve"> in the axis titles</w:t>
      </w:r>
      <w:r w:rsidRPr="001700D3">
        <w:rPr>
          <w:lang w:val="en-GB"/>
        </w:rPr>
        <w:t xml:space="preserve">, only the first word </w:t>
      </w:r>
      <w:r w:rsidRPr="001700D3" w:rsidR="00D85925">
        <w:rPr>
          <w:lang w:val="en-GB"/>
        </w:rPr>
        <w:t xml:space="preserve">is </w:t>
      </w:r>
      <w:r w:rsidRPr="001700D3">
        <w:rPr>
          <w:lang w:val="en-GB"/>
        </w:rPr>
        <w:t>in capital</w:t>
      </w:r>
      <w:r w:rsidRPr="001700D3" w:rsidR="00FA04C8">
        <w:rPr>
          <w:lang w:val="en-GB"/>
        </w:rPr>
        <w:t>.</w:t>
      </w:r>
      <w:r w:rsidRPr="001700D3">
        <w:rPr>
          <w:lang w:val="en-GB"/>
        </w:rPr>
        <w:t xml:space="preserve"> Decimals in the scales should be separated by a point and not comma. Absolute numbers on the axes are preferable, relative numbers or no units on the axes should be avoided since they decrease the quality and usefulness of the paper</w:t>
      </w:r>
      <w:r w:rsidR="00584CB9">
        <w:rPr>
          <w:lang w:val="en-GB"/>
        </w:rPr>
        <w:t>.</w:t>
      </w:r>
      <w:r w:rsidRPr="001700D3">
        <w:rPr>
          <w:lang w:val="en-GB"/>
        </w:rPr>
        <w:t xml:space="preserve"> </w:t>
      </w:r>
      <w:r w:rsidR="00584CB9">
        <w:rPr>
          <w:lang w:val="en-GB"/>
        </w:rPr>
        <w:t>T</w:t>
      </w:r>
      <w:r w:rsidRPr="001700D3">
        <w:rPr>
          <w:lang w:val="en-GB"/>
        </w:rPr>
        <w:t>he Subject Organizers may refuse the paper presenting figures without scale on the axes. Figures should have a title, Times New Roman</w:t>
      </w:r>
      <w:r w:rsidRPr="001700D3" w:rsidR="00CC636A">
        <w:rPr>
          <w:lang w:val="en-GB"/>
        </w:rPr>
        <w:t xml:space="preserve"> Bold</w:t>
      </w:r>
      <w:r w:rsidRPr="001700D3">
        <w:rPr>
          <w:lang w:val="en-GB"/>
        </w:rPr>
        <w:t>, capital</w:t>
      </w:r>
      <w:r w:rsidRPr="001700D3" w:rsidR="00CC636A">
        <w:rPr>
          <w:lang w:val="en-GB"/>
        </w:rPr>
        <w:t>ised</w:t>
      </w:r>
      <w:r w:rsidRPr="001700D3">
        <w:rPr>
          <w:lang w:val="en-GB"/>
        </w:rPr>
        <w:t xml:space="preserve"> as per English title rule. Figure 1 is an example. </w:t>
      </w:r>
    </w:p>
    <w:p w:rsidR="004F014F" w:rsidP="00790219" w:rsidRDefault="004F014F" w14:paraId="73D2FABF" w14:textId="77777777">
      <w:pPr>
        <w:rPr>
          <w:lang w:val="en-GB"/>
        </w:rPr>
      </w:pPr>
    </w:p>
    <w:p w:rsidRPr="001700D3" w:rsidR="00774F2C" w:rsidP="00790219" w:rsidRDefault="00DD1270" w14:paraId="117B850E" w14:textId="377884AB">
      <w:pPr>
        <w:rPr>
          <w:lang w:val="en-GB"/>
        </w:rPr>
      </w:pPr>
      <w:r w:rsidRPr="001700D3">
        <w:rPr>
          <w:lang w:val="en-GB"/>
        </w:rPr>
        <w:t xml:space="preserve">Font size </w:t>
      </w:r>
      <w:r w:rsidRPr="001700D3" w:rsidR="006C6FC4">
        <w:rPr>
          <w:lang w:val="en-GB"/>
        </w:rPr>
        <w:t xml:space="preserve">must be set </w:t>
      </w:r>
      <w:r w:rsidRPr="001700D3" w:rsidR="001F640E">
        <w:rPr>
          <w:lang w:val="en-GB"/>
        </w:rPr>
        <w:t xml:space="preserve">for all the components of </w:t>
      </w:r>
      <w:r w:rsidRPr="001700D3" w:rsidR="00BA53F7">
        <w:rPr>
          <w:lang w:val="en-GB"/>
        </w:rPr>
        <w:t xml:space="preserve">a graph </w:t>
      </w:r>
      <w:r w:rsidRPr="001700D3" w:rsidR="006C6FC4">
        <w:rPr>
          <w:lang w:val="en-GB"/>
        </w:rPr>
        <w:t xml:space="preserve">in the original Excel </w:t>
      </w:r>
      <w:r w:rsidRPr="001700D3" w:rsidR="00BA53F7">
        <w:rPr>
          <w:lang w:val="en-GB"/>
        </w:rPr>
        <w:t>i</w:t>
      </w:r>
      <w:r w:rsidRPr="001700D3" w:rsidR="0093371C">
        <w:rPr>
          <w:lang w:val="en-GB"/>
        </w:rPr>
        <w:t xml:space="preserve">n such a way that the final equivalent size </w:t>
      </w:r>
      <w:r w:rsidRPr="001700D3" w:rsidR="00182318">
        <w:rPr>
          <w:lang w:val="en-GB"/>
        </w:rPr>
        <w:t xml:space="preserve">after pasting </w:t>
      </w:r>
      <w:r w:rsidRPr="001700D3" w:rsidR="00223942">
        <w:rPr>
          <w:lang w:val="en-GB"/>
        </w:rPr>
        <w:t xml:space="preserve">and adjusting the size of </w:t>
      </w:r>
      <w:r w:rsidRPr="001700D3" w:rsidR="00182318">
        <w:rPr>
          <w:lang w:val="en-GB"/>
        </w:rPr>
        <w:t>the figure is similar to 11 points (</w:t>
      </w:r>
      <w:r w:rsidRPr="001700D3" w:rsidR="0047582F">
        <w:rPr>
          <w:lang w:val="en-GB"/>
        </w:rPr>
        <w:t>this present t</w:t>
      </w:r>
      <w:r w:rsidRPr="001700D3" w:rsidR="00223942">
        <w:rPr>
          <w:lang w:val="en-GB"/>
        </w:rPr>
        <w:t>ext</w:t>
      </w:r>
      <w:r w:rsidRPr="001700D3" w:rsidR="0047582F">
        <w:rPr>
          <w:lang w:val="en-GB"/>
        </w:rPr>
        <w:t xml:space="preserve">), it should never appear smaller than </w:t>
      </w:r>
      <w:r w:rsidRPr="001700D3" w:rsidR="00C70414">
        <w:rPr>
          <w:sz w:val="18"/>
          <w:szCs w:val="18"/>
          <w:lang w:val="en-GB"/>
        </w:rPr>
        <w:t>this 9 points sample text</w:t>
      </w:r>
      <w:r w:rsidRPr="001700D3" w:rsidR="00C70414">
        <w:rPr>
          <w:lang w:val="en-GB"/>
        </w:rPr>
        <w:t>.</w:t>
      </w:r>
    </w:p>
    <w:p w:rsidR="004F014F" w:rsidP="00790219" w:rsidRDefault="004F014F" w14:paraId="7A5C6E03" w14:textId="77777777">
      <w:pPr>
        <w:rPr>
          <w:lang w:val="en-GB"/>
        </w:rPr>
      </w:pPr>
    </w:p>
    <w:p w:rsidRPr="001700D3" w:rsidR="00790219" w:rsidP="00790219" w:rsidRDefault="00790219" w14:paraId="6B784D2D" w14:textId="30FA0064">
      <w:pPr>
        <w:rPr>
          <w:lang w:val="en-GB"/>
        </w:rPr>
      </w:pPr>
      <w:r w:rsidRPr="001700D3">
        <w:rPr>
          <w:lang w:val="en-GB"/>
        </w:rPr>
        <w:t xml:space="preserve">The figures and graphs should be inserted </w:t>
      </w:r>
      <w:r w:rsidR="004F014F">
        <w:rPr>
          <w:lang w:val="en-GB"/>
        </w:rPr>
        <w:t xml:space="preserve">in </w:t>
      </w:r>
      <w:r w:rsidRPr="001700D3" w:rsidR="00583D22">
        <w:rPr>
          <w:lang w:val="en-GB"/>
        </w:rPr>
        <w:t xml:space="preserve">png </w:t>
      </w:r>
      <w:r w:rsidR="004F014F">
        <w:rPr>
          <w:lang w:val="en-GB"/>
        </w:rPr>
        <w:t>format</w:t>
      </w:r>
      <w:r w:rsidRPr="001700D3" w:rsidR="004F014F">
        <w:rPr>
          <w:lang w:val="en-GB"/>
        </w:rPr>
        <w:t xml:space="preserve"> </w:t>
      </w:r>
      <w:r w:rsidRPr="001700D3" w:rsidR="00583D22">
        <w:rPr>
          <w:lang w:val="en-GB"/>
        </w:rPr>
        <w:t xml:space="preserve">(refer to </w:t>
      </w:r>
      <w:r w:rsidR="004F014F">
        <w:rPr>
          <w:lang w:val="en-GB"/>
        </w:rPr>
        <w:t>Section</w:t>
      </w:r>
      <w:r w:rsidRPr="001700D3" w:rsidR="004F014F">
        <w:rPr>
          <w:lang w:val="en-GB"/>
        </w:rPr>
        <w:t xml:space="preserve"> </w:t>
      </w:r>
      <w:r w:rsidRPr="001700D3" w:rsidR="00954EB8">
        <w:rPr>
          <w:lang w:val="en-GB"/>
        </w:rPr>
        <w:t>1</w:t>
      </w:r>
      <w:r w:rsidRPr="001700D3" w:rsidR="00583D22">
        <w:rPr>
          <w:lang w:val="en-GB"/>
        </w:rPr>
        <w:t>).</w:t>
      </w:r>
      <w:r w:rsidRPr="001700D3" w:rsidR="000009B8">
        <w:rPr>
          <w:lang w:val="en-GB"/>
        </w:rPr>
        <w:t xml:space="preserve"> </w:t>
      </w:r>
    </w:p>
    <w:p w:rsidRPr="001700D3" w:rsidR="00790219" w:rsidP="00790219" w:rsidRDefault="00790219" w14:paraId="26A18785" w14:textId="77777777">
      <w:pPr>
        <w:rPr>
          <w:lang w:val="en-GB"/>
        </w:rPr>
      </w:pPr>
    </w:p>
    <w:p w:rsidRPr="001700D3" w:rsidR="00F01273" w:rsidP="00790219" w:rsidRDefault="00F01273" w14:paraId="5444C8A1" w14:textId="7B64BF24">
      <w:pPr>
        <w:rPr>
          <w:i/>
          <w:iCs/>
          <w:u w:val="single"/>
          <w:lang w:val="en-GB"/>
        </w:rPr>
      </w:pPr>
      <w:r w:rsidRPr="001700D3">
        <w:rPr>
          <w:i/>
          <w:iCs/>
          <w:u w:val="single"/>
          <w:lang w:val="en-GB"/>
        </w:rPr>
        <w:t>Example:</w:t>
      </w:r>
    </w:p>
    <w:p w:rsidRPr="001700D3" w:rsidR="00F01273" w:rsidP="00790219" w:rsidRDefault="00F01273" w14:paraId="6C690BF0" w14:textId="77777777">
      <w:pPr>
        <w:rPr>
          <w:lang w:val="en-GB"/>
        </w:rPr>
      </w:pPr>
    </w:p>
    <w:p w:rsidRPr="001700D3" w:rsidR="00790219" w:rsidP="00790219" w:rsidRDefault="00790219" w14:paraId="1DD8B60B" w14:textId="7C4CB963">
      <w:pPr>
        <w:jc w:val="center"/>
        <w:rPr>
          <w:lang w:val="en-GB"/>
        </w:rPr>
      </w:pPr>
      <w:r w:rsidRPr="001700D3">
        <w:rPr>
          <w:noProof/>
          <w:lang w:val="en-GB"/>
        </w:rPr>
        <w:drawing>
          <wp:inline distT="0" distB="0" distL="0" distR="0" wp14:anchorId="54E50BC0" wp14:editId="7200A448">
            <wp:extent cx="4286250" cy="2436954"/>
            <wp:effectExtent l="0" t="0" r="0" b="1905"/>
            <wp:docPr id="1731013034" name="Image 1" descr="Une image contenant texte, ligne, Tracé,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013034" name="Image 1" descr="Une image contenant texte, ligne, Tracé, capture d’écran&#10;&#10;Description générée automatiqueme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04952" cy="2447587"/>
                    </a:xfrm>
                    <a:prstGeom prst="rect">
                      <a:avLst/>
                    </a:prstGeom>
                    <a:noFill/>
                  </pic:spPr>
                </pic:pic>
              </a:graphicData>
            </a:graphic>
          </wp:inline>
        </w:drawing>
      </w:r>
    </w:p>
    <w:p w:rsidRPr="001700D3" w:rsidR="00790219" w:rsidP="001427FB" w:rsidRDefault="00790219" w14:paraId="1DCC8B71" w14:textId="77777777">
      <w:pPr>
        <w:pStyle w:val="AuthorsandCaptions"/>
      </w:pPr>
      <w:r w:rsidRPr="001700D3">
        <w:t xml:space="preserve">Figure 1. Heat loss from anode cover, yokes and rods [2]. </w:t>
      </w:r>
    </w:p>
    <w:p w:rsidRPr="001700D3" w:rsidR="00790219" w:rsidP="00A40412" w:rsidRDefault="00790219" w14:paraId="211F22DF" w14:textId="77777777">
      <w:pPr>
        <w:rPr>
          <w:lang w:val="en-GB"/>
        </w:rPr>
      </w:pPr>
    </w:p>
    <w:p w:rsidR="00BB25E5" w:rsidP="00BB25E5" w:rsidRDefault="00BB25E5" w14:paraId="47A197DC" w14:textId="126A7207">
      <w:r>
        <w:t xml:space="preserve">If more figures are put next to each other, an Isert </w:t>
      </w:r>
      <w:r>
        <w:rPr>
          <w:rFonts w:ascii="Wingdings" w:hAnsi="Wingdings" w:eastAsia="Wingdings" w:cs="Wingdings"/>
        </w:rPr>
        <w:t>à</w:t>
      </w:r>
      <w:r>
        <w:t xml:space="preserve"> Table should be used and the pictures can be put in the table as shown below. To control relative position of unequal pictures in the table, you should insert three blank lines in each table box and paste the figure in the middle line. Finally omit the blank lines in the table. If you wish to delete the borders, click right button on the mouse Table Properties </w:t>
      </w:r>
      <w:r>
        <w:rPr>
          <w:rFonts w:ascii="Wingdings" w:hAnsi="Wingdings" w:eastAsia="Wingdings" w:cs="Wingdings"/>
        </w:rPr>
        <w:t>à</w:t>
      </w:r>
      <w:r>
        <w:t xml:space="preserve">Borders and Shading </w:t>
      </w:r>
      <w:r>
        <w:rPr>
          <w:rFonts w:ascii="Wingdings" w:hAnsi="Wingdings" w:eastAsia="Wingdings" w:cs="Wingdings"/>
        </w:rPr>
        <w:t>à</w:t>
      </w:r>
      <w:r>
        <w:t xml:space="preserve"> Borders </w:t>
      </w:r>
      <w:r>
        <w:rPr>
          <w:rFonts w:ascii="Wingdings" w:hAnsi="Wingdings" w:eastAsia="Wingdings" w:cs="Wingdings"/>
        </w:rPr>
        <w:t>à</w:t>
      </w:r>
      <w:r>
        <w:t xml:space="preserve"> Setting </w:t>
      </w:r>
      <w:r>
        <w:rPr>
          <w:rFonts w:ascii="Wingdings" w:hAnsi="Wingdings" w:eastAsia="Wingdings" w:cs="Wingdings"/>
        </w:rPr>
        <w:t>à</w:t>
      </w:r>
      <w:r>
        <w:t xml:space="preserve"> None.</w:t>
      </w:r>
    </w:p>
    <w:p w:rsidR="00BB25E5" w:rsidP="00BB25E5" w:rsidRDefault="00BB25E5" w14:paraId="1D4BAD4A" w14:textId="77777777"/>
    <w:tbl>
      <w:tblPr>
        <w:tblStyle w:val="Grilledutableau"/>
        <w:tblW w:w="8684" w:type="dxa"/>
        <w:tblLook w:val="04A0" w:firstRow="1" w:lastRow="0" w:firstColumn="1" w:lastColumn="0" w:noHBand="0" w:noVBand="1"/>
      </w:tblPr>
      <w:tblGrid>
        <w:gridCol w:w="4327"/>
        <w:gridCol w:w="4357"/>
      </w:tblGrid>
      <w:tr w:rsidR="00BB25E5" w:rsidTr="00856516" w14:paraId="0C913C4C" w14:textId="77777777">
        <w:trPr>
          <w:trHeight w:val="951"/>
        </w:trPr>
        <w:tc>
          <w:tcPr>
            <w:tcW w:w="4327" w:type="dxa"/>
          </w:tcPr>
          <w:p w:rsidR="00BB25E5" w:rsidP="00856516" w:rsidRDefault="00BB25E5" w14:paraId="7B43A59A" w14:textId="77777777">
            <w:pPr>
              <w:rPr>
                <w:color w:val="auto"/>
              </w:rPr>
            </w:pPr>
          </w:p>
          <w:p w:rsidR="00BB25E5" w:rsidP="00856516" w:rsidRDefault="00C8142B" w14:paraId="6D350E36" w14:textId="6291BBF2">
            <w:pPr>
              <w:rPr>
                <w:color w:val="auto"/>
              </w:rPr>
            </w:pPr>
            <w:r>
              <w:rPr>
                <w:color w:val="auto"/>
              </w:rPr>
              <w:t>Paste here</w:t>
            </w:r>
          </w:p>
          <w:p w:rsidR="00BB25E5" w:rsidP="00856516" w:rsidRDefault="00BB25E5" w14:paraId="276F24D4" w14:textId="77777777">
            <w:pPr>
              <w:rPr>
                <w:color w:val="auto"/>
              </w:rPr>
            </w:pPr>
          </w:p>
          <w:p w:rsidR="00BB25E5" w:rsidP="00856516" w:rsidRDefault="00BB25E5" w14:paraId="6DE4B28D" w14:textId="77777777">
            <w:pPr>
              <w:rPr>
                <w:color w:val="auto"/>
              </w:rPr>
            </w:pPr>
          </w:p>
        </w:tc>
        <w:tc>
          <w:tcPr>
            <w:tcW w:w="4357" w:type="dxa"/>
          </w:tcPr>
          <w:p w:rsidR="00BB25E5" w:rsidP="00856516" w:rsidRDefault="00BB25E5" w14:paraId="79A2CDBF" w14:textId="77777777">
            <w:pPr>
              <w:rPr>
                <w:color w:val="auto"/>
              </w:rPr>
            </w:pPr>
          </w:p>
          <w:p w:rsidR="00BB25E5" w:rsidP="00856516" w:rsidRDefault="00C8142B" w14:paraId="75BC0268" w14:textId="024F8186">
            <w:pPr>
              <w:rPr>
                <w:color w:val="auto"/>
              </w:rPr>
            </w:pPr>
            <w:r>
              <w:rPr>
                <w:color w:val="auto"/>
              </w:rPr>
              <w:t>Paste here</w:t>
            </w:r>
          </w:p>
          <w:p w:rsidR="00BB25E5" w:rsidP="00856516" w:rsidRDefault="00BB25E5" w14:paraId="48B550E2" w14:textId="77777777">
            <w:pPr>
              <w:rPr>
                <w:color w:val="auto"/>
              </w:rPr>
            </w:pPr>
          </w:p>
          <w:p w:rsidR="00BB25E5" w:rsidP="00856516" w:rsidRDefault="00BB25E5" w14:paraId="6EECC6BD" w14:textId="77777777">
            <w:pPr>
              <w:rPr>
                <w:color w:val="auto"/>
              </w:rPr>
            </w:pPr>
          </w:p>
        </w:tc>
      </w:tr>
    </w:tbl>
    <w:p w:rsidR="00C8142B" w:rsidP="00790219" w:rsidRDefault="00C8142B" w14:paraId="17546A30" w14:textId="77777777">
      <w:pPr>
        <w:rPr>
          <w:lang w:val="en-GB"/>
        </w:rPr>
      </w:pPr>
    </w:p>
    <w:p w:rsidRPr="001700D3" w:rsidR="00790219" w:rsidP="00790219" w:rsidRDefault="00FB17DB" w14:paraId="428981EE" w14:textId="757429B4">
      <w:pPr>
        <w:rPr>
          <w:lang w:val="en-GB"/>
        </w:rPr>
      </w:pPr>
      <w:r w:rsidRPr="001700D3">
        <w:rPr>
          <w:lang w:val="en-GB"/>
        </w:rPr>
        <w:t>P</w:t>
      </w:r>
      <w:r w:rsidRPr="001700D3" w:rsidR="0002488A">
        <w:rPr>
          <w:lang w:val="en-GB"/>
        </w:rPr>
        <w:t>lease, pay attention to th</w:t>
      </w:r>
      <w:r w:rsidRPr="001700D3" w:rsidR="00C46B42">
        <w:rPr>
          <w:lang w:val="en-GB"/>
        </w:rPr>
        <w:t xml:space="preserve">is particular </w:t>
      </w:r>
      <w:r w:rsidR="004F014F">
        <w:rPr>
          <w:lang w:val="en-GB"/>
        </w:rPr>
        <w:t>f</w:t>
      </w:r>
      <w:r w:rsidRPr="001700D3" w:rsidR="00C46B42">
        <w:rPr>
          <w:lang w:val="en-GB"/>
        </w:rPr>
        <w:t>igure caption: Only one caption line</w:t>
      </w:r>
      <w:r w:rsidRPr="001700D3" w:rsidR="008A5BD9">
        <w:rPr>
          <w:lang w:val="en-GB"/>
        </w:rPr>
        <w:t>, full stops between the figure reference, the general capt</w:t>
      </w:r>
      <w:r w:rsidR="00C8142B">
        <w:rPr>
          <w:lang w:val="en-GB"/>
        </w:rPr>
        <w:t>ion</w:t>
      </w:r>
      <w:r w:rsidRPr="001700D3" w:rsidR="008A5BD9">
        <w:rPr>
          <w:lang w:val="en-GB"/>
        </w:rPr>
        <w:t xml:space="preserve">, </w:t>
      </w:r>
      <w:r w:rsidRPr="001700D3" w:rsidR="00545EAB">
        <w:rPr>
          <w:lang w:val="en-GB"/>
        </w:rPr>
        <w:t>then the left and right capt</w:t>
      </w:r>
      <w:r w:rsidR="00C8142B">
        <w:rPr>
          <w:lang w:val="en-GB"/>
        </w:rPr>
        <w:t>ions</w:t>
      </w:r>
      <w:r w:rsidRPr="001700D3" w:rsidR="00554F07">
        <w:rPr>
          <w:lang w:val="en-GB"/>
        </w:rPr>
        <w:t xml:space="preserve"> at the end of the line. Left and Right capt</w:t>
      </w:r>
      <w:r w:rsidRPr="001700D3" w:rsidR="00341BA3">
        <w:rPr>
          <w:lang w:val="en-GB"/>
        </w:rPr>
        <w:t>ion</w:t>
      </w:r>
      <w:r w:rsidRPr="001700D3" w:rsidR="00554F07">
        <w:rPr>
          <w:lang w:val="en-GB"/>
        </w:rPr>
        <w:t>s are separated by a comma.</w:t>
      </w:r>
      <w:r w:rsidRPr="001700D3" w:rsidR="008C027C">
        <w:rPr>
          <w:lang w:val="en-GB"/>
        </w:rPr>
        <w:t xml:space="preserve"> Left and Right have Capitals and are followed by col</w:t>
      </w:r>
      <w:r w:rsidRPr="001700D3" w:rsidR="001B4D3B">
        <w:rPr>
          <w:lang w:val="en-GB"/>
        </w:rPr>
        <w:t>on</w:t>
      </w:r>
      <w:r w:rsidRPr="001700D3" w:rsidR="00C91EEB">
        <w:rPr>
          <w:lang w:val="en-GB"/>
        </w:rPr>
        <w:t>s</w:t>
      </w:r>
      <w:r w:rsidRPr="001700D3" w:rsidR="008C027C">
        <w:rPr>
          <w:lang w:val="en-GB"/>
        </w:rPr>
        <w:t xml:space="preserve"> “:”</w:t>
      </w:r>
      <w:r w:rsidRPr="001700D3">
        <w:rPr>
          <w:lang w:val="en-GB"/>
        </w:rPr>
        <w:t xml:space="preserve">, </w:t>
      </w:r>
      <w:r w:rsidRPr="001700D3" w:rsidR="00341BA3">
        <w:rPr>
          <w:lang w:val="en-GB"/>
        </w:rPr>
        <w:t>Left and Right captions have no capitals.</w:t>
      </w:r>
    </w:p>
    <w:p w:rsidR="003D5A7C" w:rsidP="00790219" w:rsidRDefault="003D5A7C" w14:paraId="27931D3F" w14:textId="77777777">
      <w:pPr>
        <w:rPr>
          <w:lang w:val="en-GB"/>
        </w:rPr>
      </w:pPr>
    </w:p>
    <w:p w:rsidRPr="001700D3" w:rsidR="008C027C" w:rsidP="00790219" w:rsidRDefault="008C027C" w14:paraId="62A48109" w14:textId="0F098A10">
      <w:pPr>
        <w:rPr>
          <w:lang w:val="en-GB"/>
        </w:rPr>
      </w:pPr>
      <w:r w:rsidRPr="001700D3">
        <w:rPr>
          <w:lang w:val="en-GB"/>
        </w:rPr>
        <w:t xml:space="preserve">The same </w:t>
      </w:r>
      <w:r w:rsidRPr="001700D3" w:rsidR="00F51F38">
        <w:rPr>
          <w:lang w:val="en-GB"/>
        </w:rPr>
        <w:t>mechanism applies for a four quadrant images</w:t>
      </w:r>
      <w:r w:rsidRPr="001700D3" w:rsidR="008F33C1">
        <w:rPr>
          <w:lang w:val="en-GB"/>
        </w:rPr>
        <w:t xml:space="preserve"> (which must be used only exceptionally</w:t>
      </w:r>
      <w:r w:rsidR="003D5A7C">
        <w:rPr>
          <w:lang w:val="en-GB"/>
        </w:rPr>
        <w:t xml:space="preserve"> since they may be too small</w:t>
      </w:r>
      <w:r w:rsidRPr="001700D3" w:rsidR="008F33C1">
        <w:rPr>
          <w:lang w:val="en-GB"/>
        </w:rPr>
        <w:t>).</w:t>
      </w:r>
    </w:p>
    <w:p w:rsidRPr="001700D3" w:rsidR="00163D32" w:rsidP="00790219" w:rsidRDefault="00163D32" w14:paraId="0ACB2E75" w14:textId="77777777">
      <w:pPr>
        <w:rPr>
          <w:lang w:val="en-GB"/>
        </w:rPr>
      </w:pPr>
    </w:p>
    <w:tbl>
      <w:tblPr>
        <w:tblStyle w:val="Grilledutableau"/>
        <w:tblW w:w="86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27"/>
        <w:gridCol w:w="4357"/>
      </w:tblGrid>
      <w:tr w:rsidRPr="001700D3" w:rsidR="00790219" w:rsidTr="00266C20" w14:paraId="5394B797" w14:textId="77777777">
        <w:trPr>
          <w:trHeight w:val="951"/>
        </w:trPr>
        <w:tc>
          <w:tcPr>
            <w:tcW w:w="4327" w:type="dxa"/>
          </w:tcPr>
          <w:p w:rsidRPr="001700D3" w:rsidR="00790219" w:rsidP="00266C20" w:rsidRDefault="00790219" w14:paraId="304A54CA" w14:textId="77777777">
            <w:pPr>
              <w:rPr>
                <w:color w:val="auto"/>
                <w:lang w:val="en-GB"/>
              </w:rPr>
            </w:pPr>
            <w:r w:rsidRPr="001700D3">
              <w:rPr>
                <w:noProof/>
                <w:color w:val="auto"/>
                <w:lang w:val="en-GB" w:eastAsia="fr-FR"/>
              </w:rPr>
              <w:drawing>
                <wp:inline distT="0" distB="0" distL="0" distR="0" wp14:anchorId="5138DBB3" wp14:editId="5563D9D4">
                  <wp:extent cx="2459864" cy="2569417"/>
                  <wp:effectExtent l="0" t="0" r="0" b="2540"/>
                  <wp:docPr id="2" name="Picture 2" descr="Une image contenant jouet,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e image contenant jouet, intérieur&#10;&#10;Description générée automatiqueme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8300" cy="2578228"/>
                          </a:xfrm>
                          <a:prstGeom prst="rect">
                            <a:avLst/>
                          </a:prstGeom>
                          <a:noFill/>
                        </pic:spPr>
                      </pic:pic>
                    </a:graphicData>
                  </a:graphic>
                </wp:inline>
              </w:drawing>
            </w:r>
          </w:p>
        </w:tc>
        <w:tc>
          <w:tcPr>
            <w:tcW w:w="4357" w:type="dxa"/>
          </w:tcPr>
          <w:p w:rsidRPr="001700D3" w:rsidR="00790219" w:rsidP="00266C20" w:rsidRDefault="00790219" w14:paraId="2EA38E3E" w14:textId="77777777">
            <w:pPr>
              <w:rPr>
                <w:color w:val="auto"/>
                <w:lang w:val="en-GB"/>
              </w:rPr>
            </w:pPr>
            <w:r w:rsidRPr="001700D3">
              <w:rPr>
                <w:noProof/>
                <w:color w:val="auto"/>
                <w:lang w:val="en-GB" w:eastAsia="fr-FR"/>
              </w:rPr>
              <w:drawing>
                <wp:inline distT="0" distB="0" distL="0" distR="0" wp14:anchorId="02FC2819" wp14:editId="5E1C3329">
                  <wp:extent cx="2471039" cy="2569210"/>
                  <wp:effectExtent l="0" t="0" r="5715" b="2540"/>
                  <wp:docPr id="3" name="Picture 3" descr="Une image contenant casque, jouet, dessin humoristique,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e image contenant casque, jouet, dessin humoristique, intérieur&#10;&#10;Description générée automatiquem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8970" cy="2577456"/>
                          </a:xfrm>
                          <a:prstGeom prst="rect">
                            <a:avLst/>
                          </a:prstGeom>
                          <a:noFill/>
                        </pic:spPr>
                      </pic:pic>
                    </a:graphicData>
                  </a:graphic>
                </wp:inline>
              </w:drawing>
            </w:r>
          </w:p>
        </w:tc>
      </w:tr>
    </w:tbl>
    <w:p w:rsidRPr="001700D3" w:rsidR="00790219" w:rsidP="001427FB" w:rsidRDefault="00662E13" w14:paraId="0B53F83F" w14:textId="0F401369">
      <w:pPr>
        <w:pStyle w:val="AuthorsandCaptions"/>
      </w:pPr>
      <w:r w:rsidRPr="001700D3">
        <w:t xml:space="preserve">Figure </w:t>
      </w:r>
      <w:r w:rsidRPr="001700D3" w:rsidR="00790219">
        <w:t>6. New hydraulic wedge puller. Left: back view, Right: front view.</w:t>
      </w:r>
    </w:p>
    <w:p w:rsidRPr="001700D3" w:rsidR="00790219" w:rsidP="00790219" w:rsidRDefault="00790219" w14:paraId="709CBEF8" w14:textId="77777777">
      <w:pPr>
        <w:rPr>
          <w:lang w:val="en-GB"/>
        </w:rPr>
      </w:pPr>
    </w:p>
    <w:p w:rsidRPr="001700D3" w:rsidR="00790219" w:rsidP="00790219" w:rsidRDefault="00790219" w14:paraId="48571D90" w14:textId="0470D3CF">
      <w:pPr>
        <w:rPr>
          <w:lang w:val="en-GB"/>
        </w:rPr>
      </w:pPr>
      <w:r w:rsidRPr="001700D3">
        <w:rPr>
          <w:lang w:val="en-GB"/>
        </w:rPr>
        <w:t>When inserting images extracted from computing software like FEM, be sure the figures (</w:t>
      </w:r>
      <w:r w:rsidRPr="001700D3" w:rsidR="005C5F9D">
        <w:rPr>
          <w:lang w:val="en-GB"/>
        </w:rPr>
        <w:t>e.g.</w:t>
      </w:r>
      <w:r w:rsidR="00C8142B">
        <w:rPr>
          <w:lang w:val="en-GB"/>
        </w:rPr>
        <w:t>,</w:t>
      </w:r>
      <w:r w:rsidRPr="001700D3" w:rsidR="005C5F9D">
        <w:rPr>
          <w:lang w:val="en-GB"/>
        </w:rPr>
        <w:t xml:space="preserve"> colo</w:t>
      </w:r>
      <w:r w:rsidR="004F014F">
        <w:rPr>
          <w:lang w:val="en-GB"/>
        </w:rPr>
        <w:t>u</w:t>
      </w:r>
      <w:r w:rsidRPr="001700D3" w:rsidR="005C5F9D">
        <w:rPr>
          <w:lang w:val="en-GB"/>
        </w:rPr>
        <w:t xml:space="preserve">red </w:t>
      </w:r>
      <w:r w:rsidRPr="001700D3">
        <w:rPr>
          <w:lang w:val="en-GB"/>
        </w:rPr>
        <w:t>scale range) will remain readable. Try to get a font size similar to 11 points</w:t>
      </w:r>
      <w:r w:rsidRPr="001700D3" w:rsidR="005C5F9D">
        <w:rPr>
          <w:lang w:val="en-GB"/>
        </w:rPr>
        <w:t xml:space="preserve"> (this text)</w:t>
      </w:r>
      <w:r w:rsidRPr="001700D3">
        <w:rPr>
          <w:lang w:val="en-GB"/>
        </w:rPr>
        <w:t xml:space="preserve">, with a minimum equivalent to this present </w:t>
      </w:r>
      <w:r w:rsidRPr="001700D3" w:rsidR="00DA611E">
        <w:rPr>
          <w:sz w:val="18"/>
          <w:szCs w:val="18"/>
          <w:lang w:val="en-GB"/>
        </w:rPr>
        <w:t>9</w:t>
      </w:r>
      <w:r w:rsidRPr="001700D3" w:rsidR="00501FF9">
        <w:rPr>
          <w:sz w:val="18"/>
          <w:szCs w:val="18"/>
          <w:lang w:val="en-GB"/>
        </w:rPr>
        <w:t>-</w:t>
      </w:r>
      <w:r w:rsidRPr="001700D3">
        <w:rPr>
          <w:sz w:val="18"/>
          <w:szCs w:val="18"/>
          <w:lang w:val="en-GB"/>
        </w:rPr>
        <w:t>point sampl</w:t>
      </w:r>
      <w:r w:rsidRPr="001700D3" w:rsidR="00DA611E">
        <w:rPr>
          <w:sz w:val="18"/>
          <w:szCs w:val="18"/>
          <w:lang w:val="en-GB"/>
        </w:rPr>
        <w:t>e</w:t>
      </w:r>
      <w:r w:rsidRPr="001700D3" w:rsidR="00DA611E">
        <w:rPr>
          <w:lang w:val="en-GB"/>
        </w:rPr>
        <w:t xml:space="preserve"> </w:t>
      </w:r>
      <w:r w:rsidR="00BB25E5">
        <w:rPr>
          <w:lang w:val="en-GB"/>
        </w:rPr>
        <w:t>in</w:t>
      </w:r>
      <w:r w:rsidRPr="001700D3" w:rsidR="00BB25E5">
        <w:rPr>
          <w:lang w:val="en-GB"/>
        </w:rPr>
        <w:t xml:space="preserve"> </w:t>
      </w:r>
      <w:r w:rsidRPr="001700D3">
        <w:rPr>
          <w:lang w:val="en-GB"/>
        </w:rPr>
        <w:t>any case.</w:t>
      </w:r>
    </w:p>
    <w:p w:rsidR="004F014F" w:rsidP="00790219" w:rsidRDefault="004F014F" w14:paraId="2539B8D6" w14:textId="77777777">
      <w:pPr>
        <w:rPr>
          <w:lang w:val="en-GB"/>
        </w:rPr>
      </w:pPr>
    </w:p>
    <w:p w:rsidRPr="001700D3" w:rsidR="00790219" w:rsidP="00790219" w:rsidRDefault="00790219" w14:paraId="511605B0" w14:textId="2FBA57F5">
      <w:pPr>
        <w:rPr>
          <w:lang w:val="en-GB"/>
        </w:rPr>
      </w:pPr>
      <w:r w:rsidRPr="001700D3">
        <w:rPr>
          <w:lang w:val="en-GB"/>
        </w:rPr>
        <w:t xml:space="preserve">A special attention must also be paid when inserting </w:t>
      </w:r>
      <w:r w:rsidR="00BB25E5">
        <w:rPr>
          <w:lang w:val="en-GB"/>
        </w:rPr>
        <w:t>f</w:t>
      </w:r>
      <w:r w:rsidRPr="001700D3">
        <w:rPr>
          <w:lang w:val="en-GB"/>
        </w:rPr>
        <w:t>lowsheet diagrams or other similar schemes, as text is usually inserted in figures, it must stay with the same minimum equivalent size (</w:t>
      </w:r>
      <w:r w:rsidRPr="001700D3" w:rsidR="00501FF9">
        <w:rPr>
          <w:lang w:val="en-GB"/>
        </w:rPr>
        <w:t>9</w:t>
      </w:r>
      <w:r w:rsidRPr="001700D3">
        <w:rPr>
          <w:lang w:val="en-GB"/>
        </w:rPr>
        <w:t xml:space="preserve"> points) when imported as an image.</w:t>
      </w:r>
      <w:r w:rsidR="003D5A7C">
        <w:rPr>
          <w:lang w:val="en-GB"/>
        </w:rPr>
        <w:t xml:space="preserve"> It is often necessary to split a flowsheet into several sub-sheets of larger size</w:t>
      </w:r>
      <w:r w:rsidR="00091BA7">
        <w:rPr>
          <w:lang w:val="en-GB"/>
        </w:rPr>
        <w:t xml:space="preserve"> with indication of connection between them.</w:t>
      </w:r>
    </w:p>
    <w:p w:rsidRPr="001700D3" w:rsidR="00FA2E7A" w:rsidP="00FA2E7A" w:rsidRDefault="00FA2E7A" w14:paraId="049CF3A0" w14:textId="77777777">
      <w:pPr>
        <w:rPr>
          <w:lang w:val="en-GB"/>
        </w:rPr>
      </w:pPr>
    </w:p>
    <w:p w:rsidRPr="001700D3" w:rsidR="000B3EA9" w:rsidP="00946770" w:rsidRDefault="00946770" w14:paraId="09A8162A" w14:textId="79599200">
      <w:pPr>
        <w:pStyle w:val="Titre3"/>
        <w:rPr>
          <w:lang w:val="en-GB"/>
        </w:rPr>
      </w:pPr>
      <w:r w:rsidRPr="001700D3">
        <w:rPr>
          <w:lang w:val="en-GB"/>
        </w:rPr>
        <w:t>References</w:t>
      </w:r>
    </w:p>
    <w:p w:rsidRPr="001700D3" w:rsidR="00946770" w:rsidP="00E41411" w:rsidRDefault="00946770" w14:paraId="23D67448" w14:textId="77777777">
      <w:pPr>
        <w:rPr>
          <w:lang w:val="en-GB"/>
        </w:rPr>
      </w:pPr>
    </w:p>
    <w:p w:rsidRPr="001700D3" w:rsidR="005A4B5A" w:rsidP="005A4B5A" w:rsidRDefault="005A4B5A" w14:paraId="5A7770B6" w14:textId="01E544E9">
      <w:pPr>
        <w:rPr>
          <w:lang w:val="en-GB"/>
        </w:rPr>
      </w:pPr>
      <w:r w:rsidRPr="001700D3">
        <w:rPr>
          <w:lang w:val="en-GB"/>
        </w:rPr>
        <w:t xml:space="preserve">Bibliographical references should be marked in the text by a number in brackets [1] and included in numerical order at the end of the text, as shown in the examples below. There is in general no need to quote the authors in the text, e.g., </w:t>
      </w:r>
      <w:r w:rsidRPr="001700D3">
        <w:rPr>
          <w:bCs/>
          <w:lang w:val="en-GB"/>
        </w:rPr>
        <w:t>Asbjørn Solheim et al</w:t>
      </w:r>
      <w:r w:rsidRPr="001700D3">
        <w:rPr>
          <w:lang w:val="en-GB"/>
        </w:rPr>
        <w:t xml:space="preserve"> [4], but, depending on the context and author’s style, the mention of the author in front of the reference number will be tolerated in certain cases.</w:t>
      </w:r>
      <w:r w:rsidRPr="001700D3" w:rsidR="00415BB8">
        <w:rPr>
          <w:lang w:val="en-GB"/>
        </w:rPr>
        <w:t xml:space="preserve"> </w:t>
      </w:r>
      <w:r w:rsidRPr="001700D3">
        <w:rPr>
          <w:lang w:val="en-GB"/>
        </w:rPr>
        <w:t xml:space="preserve">All references should be quoted in the text at appropriate place related to the subject of discussion. </w:t>
      </w:r>
    </w:p>
    <w:p w:rsidRPr="001700D3" w:rsidR="005A4B5A" w:rsidP="005A4B5A" w:rsidRDefault="005A4B5A" w14:paraId="332BE696" w14:textId="77777777">
      <w:pPr>
        <w:rPr>
          <w:lang w:val="en-GB"/>
        </w:rPr>
      </w:pPr>
    </w:p>
    <w:p w:rsidRPr="001700D3" w:rsidR="00D23558" w:rsidP="005A4B5A" w:rsidRDefault="005A4B5A" w14:paraId="4B36FCEF" w14:textId="77777777">
      <w:pPr>
        <w:rPr>
          <w:lang w:val="en-GB"/>
        </w:rPr>
      </w:pPr>
      <w:r w:rsidRPr="001700D3">
        <w:rPr>
          <w:lang w:val="en-GB"/>
        </w:rPr>
        <w:t xml:space="preserve">The authors should be quoted as follows: </w:t>
      </w:r>
      <w:r w:rsidRPr="001700D3">
        <w:rPr>
          <w:bCs/>
          <w:lang w:val="en-GB"/>
        </w:rPr>
        <w:t>Full first name</w:t>
      </w:r>
      <w:r w:rsidRPr="001700D3">
        <w:rPr>
          <w:b/>
          <w:sz w:val="24"/>
          <w:szCs w:val="24"/>
          <w:lang w:val="en-GB"/>
        </w:rPr>
        <w:t xml:space="preserve"> </w:t>
      </w:r>
      <w:r w:rsidRPr="001700D3">
        <w:rPr>
          <w:lang w:val="en-GB"/>
        </w:rPr>
        <w:t>(or initials only if full first name is not in the original publication), second name, full or initial (if it exists), followed by family name</w:t>
      </w:r>
      <w:r w:rsidRPr="001700D3" w:rsidR="002C05D1">
        <w:rPr>
          <w:lang w:val="en-GB"/>
        </w:rPr>
        <w:t>.</w:t>
      </w:r>
      <w:r w:rsidRPr="001700D3">
        <w:rPr>
          <w:lang w:val="en-GB"/>
        </w:rPr>
        <w:t xml:space="preserve"> If there are more than three authors</w:t>
      </w:r>
      <w:r w:rsidRPr="001700D3" w:rsidR="00D23558">
        <w:rPr>
          <w:lang w:val="en-GB"/>
        </w:rPr>
        <w:t xml:space="preserve"> </w:t>
      </w:r>
      <w:r w:rsidRPr="001700D3" w:rsidR="00940ECA">
        <w:rPr>
          <w:lang w:val="en-GB"/>
        </w:rPr>
        <w:t>in the refer</w:t>
      </w:r>
      <w:r w:rsidRPr="001700D3" w:rsidR="00D23558">
        <w:rPr>
          <w:lang w:val="en-GB"/>
        </w:rPr>
        <w:t>ence</w:t>
      </w:r>
      <w:r w:rsidRPr="001700D3">
        <w:rPr>
          <w:lang w:val="en-GB"/>
        </w:rPr>
        <w:t xml:space="preserve">, only the first one should be quoted, followed by </w:t>
      </w:r>
      <w:r w:rsidRPr="001700D3" w:rsidR="00D23558">
        <w:rPr>
          <w:lang w:val="en-GB"/>
        </w:rPr>
        <w:t>“</w:t>
      </w:r>
      <w:r w:rsidRPr="001700D3">
        <w:rPr>
          <w:lang w:val="en-GB"/>
        </w:rPr>
        <w:t>et al.</w:t>
      </w:r>
      <w:r w:rsidRPr="001700D3" w:rsidR="00D23558">
        <w:rPr>
          <w:lang w:val="en-GB"/>
        </w:rPr>
        <w:t>”.</w:t>
      </w:r>
    </w:p>
    <w:p w:rsidRPr="001700D3" w:rsidR="00D23558" w:rsidP="005A4B5A" w:rsidRDefault="00D23558" w14:paraId="1612D772" w14:textId="77777777">
      <w:pPr>
        <w:rPr>
          <w:lang w:val="en-GB"/>
        </w:rPr>
      </w:pPr>
    </w:p>
    <w:p w:rsidRPr="001700D3" w:rsidR="00D23558" w:rsidP="005A4B5A" w:rsidRDefault="005A4B5A" w14:paraId="0AA8EBCD" w14:textId="4AE819C6">
      <w:pPr>
        <w:rPr>
          <w:i/>
          <w:iCs/>
          <w:u w:val="single"/>
          <w:lang w:val="en-GB"/>
        </w:rPr>
      </w:pPr>
      <w:r w:rsidRPr="001700D3">
        <w:rPr>
          <w:i/>
          <w:iCs/>
          <w:u w:val="single"/>
          <w:lang w:val="en-GB"/>
        </w:rPr>
        <w:t>Example</w:t>
      </w:r>
      <w:r w:rsidRPr="001700D3" w:rsidR="00612918">
        <w:rPr>
          <w:i/>
          <w:iCs/>
          <w:u w:val="single"/>
          <w:lang w:val="en-GB"/>
        </w:rPr>
        <w:t>s</w:t>
      </w:r>
      <w:r w:rsidRPr="001700D3">
        <w:rPr>
          <w:i/>
          <w:iCs/>
          <w:u w:val="single"/>
          <w:lang w:val="en-GB"/>
        </w:rPr>
        <w:t xml:space="preserve">: </w:t>
      </w:r>
    </w:p>
    <w:p w:rsidRPr="001700D3" w:rsidR="0053482B" w:rsidP="00501FF9" w:rsidRDefault="00612918" w14:paraId="4DFE88CE" w14:textId="3AA86FF7">
      <w:pPr>
        <w:ind w:firstLine="720"/>
        <w:rPr>
          <w:lang w:val="en-GB"/>
        </w:rPr>
      </w:pPr>
      <w:r w:rsidRPr="001700D3">
        <w:rPr>
          <w:lang w:val="en-GB"/>
        </w:rPr>
        <w:t xml:space="preserve">Eric Jensen </w:t>
      </w:r>
      <w:r w:rsidRPr="001700D3" w:rsidR="00501FF9">
        <w:rPr>
          <w:lang w:val="en-GB"/>
        </w:rPr>
        <w:t xml:space="preserve"> (</w:t>
      </w:r>
      <w:r w:rsidRPr="001700D3">
        <w:rPr>
          <w:lang w:val="en-GB"/>
        </w:rPr>
        <w:t>not Jensen, Erik</w:t>
      </w:r>
      <w:r w:rsidRPr="001700D3" w:rsidR="00501FF9">
        <w:rPr>
          <w:lang w:val="en-GB"/>
        </w:rPr>
        <w:t>)</w:t>
      </w:r>
    </w:p>
    <w:p w:rsidRPr="001700D3" w:rsidR="005A4B5A" w:rsidP="00501FF9" w:rsidRDefault="00612918" w14:paraId="3639D49F" w14:textId="0E49A76B">
      <w:pPr>
        <w:ind w:firstLine="720"/>
        <w:rPr>
          <w:lang w:val="en-GB"/>
        </w:rPr>
      </w:pPr>
      <w:r w:rsidRPr="001700D3">
        <w:rPr>
          <w:lang w:val="en-GB"/>
        </w:rPr>
        <w:t xml:space="preserve">J.Y. Hwang </w:t>
      </w:r>
      <w:r w:rsidRPr="001700D3" w:rsidR="0053482B">
        <w:rPr>
          <w:lang w:val="en-GB"/>
        </w:rPr>
        <w:t xml:space="preserve"> (</w:t>
      </w:r>
      <w:r w:rsidRPr="001700D3">
        <w:rPr>
          <w:lang w:val="en-GB"/>
        </w:rPr>
        <w:t>not Hwang, J.Y.)</w:t>
      </w:r>
    </w:p>
    <w:p w:rsidRPr="001700D3" w:rsidR="005A4B5A" w:rsidP="005A4B5A" w:rsidRDefault="005A4B5A" w14:paraId="639EA037" w14:textId="77777777">
      <w:pPr>
        <w:rPr>
          <w:lang w:val="en-GB"/>
        </w:rPr>
      </w:pPr>
    </w:p>
    <w:p w:rsidRPr="001700D3" w:rsidR="005A4B5A" w:rsidP="005A4B5A" w:rsidRDefault="005A4B5A" w14:paraId="5775509F" w14:textId="77777777">
      <w:pPr>
        <w:rPr>
          <w:lang w:val="en-GB"/>
        </w:rPr>
      </w:pPr>
      <w:r w:rsidRPr="001700D3">
        <w:rPr>
          <w:lang w:val="en-GB"/>
        </w:rPr>
        <w:t xml:space="preserve">Full title of paper should be quoted with only the first word in capital and no quotation marks. A comma separates each element of the reference. The book, journal, conference or symposium should be in Italic. </w:t>
      </w:r>
    </w:p>
    <w:p w:rsidRPr="001700D3" w:rsidR="00E41411" w:rsidP="00E41411" w:rsidRDefault="00E41411" w14:paraId="5C377C86" w14:textId="77777777">
      <w:pPr>
        <w:rPr>
          <w:lang w:val="en-GB"/>
        </w:rPr>
      </w:pPr>
    </w:p>
    <w:p w:rsidRPr="001700D3" w:rsidR="00D47FB1" w:rsidP="00D47FB1" w:rsidRDefault="00D47FB1" w14:paraId="76DBE7F8" w14:textId="77777777">
      <w:pPr>
        <w:rPr>
          <w:lang w:val="en-GB"/>
        </w:rPr>
      </w:pPr>
    </w:p>
    <w:p w:rsidRPr="001700D3" w:rsidR="00D47FB1" w:rsidP="00D47FB1" w:rsidRDefault="00D47FB1" w14:paraId="6D5F1212" w14:textId="77777777">
      <w:pPr>
        <w:rPr>
          <w:b/>
          <w:bCs/>
          <w:lang w:val="en-GB"/>
        </w:rPr>
      </w:pPr>
      <w:r w:rsidRPr="001700D3">
        <w:rPr>
          <w:b/>
          <w:bCs/>
          <w:lang w:val="en-GB"/>
        </w:rPr>
        <w:t xml:space="preserve">Book: </w:t>
      </w:r>
    </w:p>
    <w:p w:rsidRPr="001700D3" w:rsidR="00D47FB1" w:rsidP="003769D3" w:rsidRDefault="00D47FB1" w14:paraId="73453BD7" w14:textId="77777777">
      <w:pPr>
        <w:numPr>
          <w:ilvl w:val="0"/>
          <w:numId w:val="4"/>
        </w:numPr>
        <w:autoSpaceDE/>
        <w:autoSpaceDN/>
        <w:adjustRightInd/>
        <w:ind w:left="567" w:hanging="567"/>
        <w:contextualSpacing/>
        <w:rPr>
          <w:rFonts w:eastAsia="Calibri"/>
          <w:color w:val="auto"/>
          <w:lang w:val="en-GB"/>
        </w:rPr>
      </w:pPr>
      <w:r w:rsidRPr="001700D3">
        <w:rPr>
          <w:rFonts w:eastAsia="Calibri"/>
          <w:color w:val="auto"/>
          <w:lang w:val="en-GB"/>
        </w:rPr>
        <w:t xml:space="preserve">Morten Sørlie, Harald A. Øye, </w:t>
      </w:r>
      <w:r w:rsidRPr="001700D3">
        <w:rPr>
          <w:rFonts w:eastAsia="Calibri"/>
          <w:i/>
          <w:iCs/>
          <w:color w:val="auto"/>
          <w:lang w:val="en-GB"/>
        </w:rPr>
        <w:t>Cathodes in aluminium electrolysis</w:t>
      </w:r>
      <w:r w:rsidRPr="001700D3">
        <w:rPr>
          <w:rFonts w:eastAsia="Calibri"/>
          <w:color w:val="auto"/>
          <w:lang w:val="en-GB"/>
        </w:rPr>
        <w:t>, 3</w:t>
      </w:r>
      <w:r w:rsidRPr="001700D3">
        <w:rPr>
          <w:rFonts w:eastAsia="Calibri"/>
          <w:color w:val="auto"/>
          <w:vertAlign w:val="superscript"/>
          <w:lang w:val="en-GB"/>
        </w:rPr>
        <w:t>rd</w:t>
      </w:r>
      <w:r w:rsidRPr="001700D3">
        <w:rPr>
          <w:rFonts w:eastAsia="Calibri"/>
          <w:color w:val="auto"/>
          <w:lang w:val="en-GB"/>
        </w:rPr>
        <w:t xml:space="preserve"> Edition, Dusseldorf, Aluminium-Verlag, 2010, 662 pages.</w:t>
      </w:r>
    </w:p>
    <w:p w:rsidRPr="001700D3" w:rsidR="00D47FB1" w:rsidP="00D47FB1" w:rsidRDefault="00D47FB1" w14:paraId="42159853" w14:textId="77777777">
      <w:pPr>
        <w:autoSpaceDE/>
        <w:autoSpaceDN/>
        <w:adjustRightInd/>
        <w:contextualSpacing/>
        <w:rPr>
          <w:rFonts w:eastAsia="Calibri"/>
          <w:color w:val="auto"/>
          <w:lang w:val="en-GB"/>
        </w:rPr>
      </w:pPr>
    </w:p>
    <w:p w:rsidRPr="001700D3" w:rsidR="00D47FB1" w:rsidP="00557755" w:rsidRDefault="00D47FB1" w14:paraId="51816D4F" w14:textId="77777777">
      <w:pPr>
        <w:keepNext/>
        <w:autoSpaceDE/>
        <w:autoSpaceDN/>
        <w:adjustRightInd/>
        <w:contextualSpacing/>
        <w:rPr>
          <w:rFonts w:eastAsia="Calibri"/>
          <w:b/>
          <w:bCs/>
          <w:color w:val="auto"/>
          <w:lang w:val="en-GB"/>
        </w:rPr>
      </w:pPr>
      <w:r w:rsidRPr="001700D3">
        <w:rPr>
          <w:rFonts w:eastAsia="Calibri"/>
          <w:b/>
          <w:bCs/>
          <w:color w:val="auto"/>
          <w:lang w:val="en-GB"/>
        </w:rPr>
        <w:t>Thesis:</w:t>
      </w:r>
    </w:p>
    <w:p w:rsidRPr="001700D3" w:rsidR="00D47FB1" w:rsidP="003769D3" w:rsidRDefault="00D47FB1" w14:paraId="6D4B62A3" w14:textId="77777777">
      <w:pPr>
        <w:pStyle w:val="Paragraphedeliste"/>
        <w:numPr>
          <w:ilvl w:val="0"/>
          <w:numId w:val="8"/>
        </w:numPr>
        <w:ind w:left="567" w:hanging="567"/>
        <w:rPr>
          <w:lang w:val="en-GB"/>
        </w:rPr>
      </w:pPr>
      <w:r w:rsidRPr="001700D3">
        <w:rPr>
          <w:lang w:val="en-GB"/>
        </w:rPr>
        <w:t xml:space="preserve">Jayson Tessier, </w:t>
      </w:r>
      <w:r w:rsidRPr="001700D3">
        <w:rPr>
          <w:i/>
          <w:iCs/>
          <w:lang w:val="en-GB"/>
        </w:rPr>
        <w:t>Multivariate statistical analysis of Hall–Héroult reduction cells: investigation and monitoring of factors affecting performance</w:t>
      </w:r>
      <w:r w:rsidRPr="001700D3">
        <w:rPr>
          <w:lang w:val="en-GB"/>
        </w:rPr>
        <w:t>, PhD Thesis, Laval University, Québec, Canada, 2010.</w:t>
      </w:r>
    </w:p>
    <w:p w:rsidRPr="001700D3" w:rsidR="00D47FB1" w:rsidP="00D47FB1" w:rsidRDefault="00D47FB1" w14:paraId="0013F97C" w14:textId="77777777">
      <w:pPr>
        <w:pStyle w:val="Paragraphedeliste"/>
        <w:rPr>
          <w:lang w:val="en-GB"/>
        </w:rPr>
      </w:pPr>
    </w:p>
    <w:p w:rsidRPr="001700D3" w:rsidR="00D47FB1" w:rsidP="00D47FB1" w:rsidRDefault="00D47FB1" w14:paraId="1956BDAD" w14:textId="77777777">
      <w:pPr>
        <w:rPr>
          <w:b/>
          <w:bCs/>
          <w:lang w:val="en-GB"/>
        </w:rPr>
      </w:pPr>
      <w:r w:rsidRPr="001700D3">
        <w:rPr>
          <w:b/>
          <w:bCs/>
          <w:lang w:val="en-GB"/>
        </w:rPr>
        <w:t>Papers:</w:t>
      </w:r>
    </w:p>
    <w:p w:rsidRPr="001700D3" w:rsidR="00D47FB1" w:rsidP="003769D3" w:rsidRDefault="00D47FB1" w14:paraId="2FB74F18" w14:textId="77777777">
      <w:pPr>
        <w:pStyle w:val="Paragraphedeliste"/>
        <w:numPr>
          <w:ilvl w:val="0"/>
          <w:numId w:val="6"/>
        </w:numPr>
        <w:rPr>
          <w:b/>
          <w:bCs/>
          <w:lang w:val="en-GB"/>
        </w:rPr>
      </w:pPr>
      <w:r w:rsidRPr="001700D3">
        <w:rPr>
          <w:b/>
          <w:bCs/>
          <w:lang w:val="en-GB"/>
        </w:rPr>
        <w:t>Quoted in these Guidelines</w:t>
      </w:r>
    </w:p>
    <w:p w:rsidRPr="001700D3" w:rsidR="00D47FB1" w:rsidP="003769D3" w:rsidRDefault="00D47FB1" w14:paraId="26622A86" w14:textId="5FDF7D43">
      <w:pPr>
        <w:pStyle w:val="Paragraphedeliste"/>
        <w:numPr>
          <w:ilvl w:val="0"/>
          <w:numId w:val="4"/>
        </w:numPr>
        <w:ind w:left="567" w:hanging="567"/>
        <w:rPr>
          <w:lang w:val="en-GB"/>
        </w:rPr>
      </w:pPr>
      <w:r w:rsidRPr="001700D3">
        <w:rPr>
          <w:lang w:val="en-GB"/>
        </w:rPr>
        <w:t xml:space="preserve">Abdalla Al Zarouni et al., Energy and mass balance in DX+ cells during amperage increase, </w:t>
      </w:r>
      <w:r w:rsidRPr="001700D3">
        <w:rPr>
          <w:i/>
          <w:iCs/>
          <w:lang w:val="en-GB"/>
        </w:rPr>
        <w:t>Proceedings of 31</w:t>
      </w:r>
      <w:r w:rsidRPr="001700D3">
        <w:rPr>
          <w:i/>
          <w:iCs/>
          <w:vertAlign w:val="superscript"/>
          <w:lang w:val="en-GB"/>
        </w:rPr>
        <w:t>st</w:t>
      </w:r>
      <w:r w:rsidRPr="001700D3">
        <w:rPr>
          <w:i/>
          <w:iCs/>
          <w:lang w:val="en-GB"/>
        </w:rPr>
        <w:t xml:space="preserve"> International Conference of ICSOBA and 19</w:t>
      </w:r>
      <w:r w:rsidRPr="001700D3">
        <w:rPr>
          <w:i/>
          <w:iCs/>
          <w:vertAlign w:val="superscript"/>
          <w:lang w:val="en-GB"/>
        </w:rPr>
        <w:t>th</w:t>
      </w:r>
      <w:r w:rsidRPr="001700D3">
        <w:rPr>
          <w:i/>
          <w:iCs/>
          <w:lang w:val="en-GB"/>
        </w:rPr>
        <w:t xml:space="preserve"> International Conference “Aluminium Siberia”</w:t>
      </w:r>
      <w:r w:rsidRPr="001700D3">
        <w:rPr>
          <w:lang w:val="en-GB"/>
        </w:rPr>
        <w:t>, 4</w:t>
      </w:r>
      <w:r w:rsidRPr="001700D3" w:rsidR="00A63D36">
        <w:rPr>
          <w:lang w:val="en-GB"/>
        </w:rPr>
        <w:t>–</w:t>
      </w:r>
      <w:r w:rsidRPr="001700D3">
        <w:rPr>
          <w:lang w:val="en-GB"/>
        </w:rPr>
        <w:t xml:space="preserve">6 September 2013, Krasnoyarsk, Russia, </w:t>
      </w:r>
      <w:r w:rsidRPr="001700D3">
        <w:rPr>
          <w:i/>
          <w:iCs/>
          <w:lang w:val="en-GB"/>
        </w:rPr>
        <w:t>TRAVAUX</w:t>
      </w:r>
      <w:r w:rsidRPr="001700D3">
        <w:rPr>
          <w:lang w:val="en-GB"/>
        </w:rPr>
        <w:t xml:space="preserve"> </w:t>
      </w:r>
      <w:r w:rsidRPr="001700D3">
        <w:rPr>
          <w:iCs/>
          <w:lang w:val="en-GB"/>
        </w:rPr>
        <w:t xml:space="preserve">42, </w:t>
      </w:r>
      <w:r w:rsidRPr="001700D3">
        <w:rPr>
          <w:lang w:val="en-GB"/>
        </w:rPr>
        <w:t>494</w:t>
      </w:r>
      <w:r w:rsidRPr="001700D3" w:rsidR="004C721B">
        <w:rPr>
          <w:lang w:val="en-GB"/>
        </w:rPr>
        <w:t>–</w:t>
      </w:r>
      <w:r w:rsidRPr="001700D3">
        <w:rPr>
          <w:lang w:val="en-GB"/>
        </w:rPr>
        <w:t xml:space="preserve">499. </w:t>
      </w:r>
    </w:p>
    <w:p w:rsidRPr="001700D3" w:rsidR="00D47FB1" w:rsidP="003769D3" w:rsidRDefault="00D47FB1" w14:paraId="1F062009" w14:textId="476632E4">
      <w:pPr>
        <w:pStyle w:val="References"/>
        <w:numPr>
          <w:ilvl w:val="0"/>
          <w:numId w:val="4"/>
        </w:numPr>
        <w:ind w:left="567" w:hanging="567"/>
        <w:rPr>
          <w:lang w:val="en-GB"/>
        </w:rPr>
      </w:pPr>
      <w:r w:rsidRPr="001700D3">
        <w:rPr>
          <w:lang w:val="en-GB"/>
        </w:rPr>
        <w:t xml:space="preserve">Benedicte Allard, Arvind Kumar and Mohamed Tawfik, Performances of green and eco-friendly ramming pastes in EGA pots, </w:t>
      </w:r>
      <w:r w:rsidRPr="001700D3">
        <w:rPr>
          <w:i/>
          <w:iCs/>
          <w:lang w:val="en-GB"/>
        </w:rPr>
        <w:t>Proceedings of 33</w:t>
      </w:r>
      <w:r w:rsidRPr="001700D3">
        <w:rPr>
          <w:i/>
          <w:iCs/>
          <w:vertAlign w:val="superscript"/>
          <w:lang w:val="en-GB"/>
        </w:rPr>
        <w:t>rd</w:t>
      </w:r>
      <w:r w:rsidRPr="001700D3">
        <w:rPr>
          <w:i/>
          <w:iCs/>
          <w:lang w:val="en-GB"/>
        </w:rPr>
        <w:t xml:space="preserve"> International ICSOBA Conference</w:t>
      </w:r>
      <w:r w:rsidRPr="001700D3">
        <w:rPr>
          <w:lang w:val="en-GB"/>
        </w:rPr>
        <w:t xml:space="preserve">, Dubai, UAE, 29 November–1 December 2015, Paper AL18, </w:t>
      </w:r>
      <w:r w:rsidRPr="001700D3">
        <w:rPr>
          <w:i/>
          <w:iCs/>
          <w:lang w:val="en-GB"/>
        </w:rPr>
        <w:t xml:space="preserve">TRAVAUX </w:t>
      </w:r>
      <w:r w:rsidRPr="001700D3">
        <w:rPr>
          <w:iCs/>
          <w:lang w:val="en-GB"/>
        </w:rPr>
        <w:t>44, 667</w:t>
      </w:r>
      <w:r w:rsidRPr="001700D3" w:rsidR="004C721B">
        <w:rPr>
          <w:iCs/>
          <w:lang w:val="en-GB"/>
        </w:rPr>
        <w:t>–</w:t>
      </w:r>
      <w:r w:rsidRPr="001700D3">
        <w:rPr>
          <w:iCs/>
          <w:lang w:val="en-GB"/>
        </w:rPr>
        <w:t>680.</w:t>
      </w:r>
    </w:p>
    <w:p w:rsidRPr="001700D3" w:rsidR="00D47FB1" w:rsidP="003769D3" w:rsidRDefault="00D47FB1" w14:paraId="4907CC71" w14:textId="4CEE8B8A">
      <w:pPr>
        <w:pStyle w:val="References"/>
        <w:numPr>
          <w:ilvl w:val="0"/>
          <w:numId w:val="4"/>
        </w:numPr>
        <w:ind w:left="567" w:hanging="567"/>
        <w:rPr>
          <w:lang w:val="en-GB"/>
        </w:rPr>
      </w:pPr>
      <w:r w:rsidRPr="001700D3">
        <w:rPr>
          <w:lang w:val="en-GB"/>
        </w:rPr>
        <w:t xml:space="preserve">Leyson Ecuacion et al., Hydraulic Wedge puller device “Quick Start” for removing wedges when energizing an electrolysis cell in aluminium smelter, </w:t>
      </w:r>
      <w:r w:rsidRPr="001700D3">
        <w:rPr>
          <w:i/>
          <w:iCs/>
          <w:lang w:val="en-GB"/>
        </w:rPr>
        <w:t>Proceedings of the 36</w:t>
      </w:r>
      <w:r w:rsidRPr="001700D3">
        <w:rPr>
          <w:i/>
          <w:iCs/>
          <w:vertAlign w:val="superscript"/>
          <w:lang w:val="en-GB"/>
        </w:rPr>
        <w:t>th</w:t>
      </w:r>
      <w:r w:rsidRPr="001700D3">
        <w:rPr>
          <w:i/>
          <w:iCs/>
          <w:lang w:val="en-GB"/>
        </w:rPr>
        <w:t xml:space="preserve"> International ICSOBA Conference</w:t>
      </w:r>
      <w:r w:rsidRPr="001700D3">
        <w:rPr>
          <w:lang w:val="en-GB"/>
        </w:rPr>
        <w:t>, Belem, Brazil, 29 October</w:t>
      </w:r>
      <w:r w:rsidRPr="001700D3" w:rsidR="004C721B">
        <w:rPr>
          <w:lang w:val="en-GB"/>
        </w:rPr>
        <w:t>–</w:t>
      </w:r>
      <w:r w:rsidRPr="001700D3">
        <w:rPr>
          <w:lang w:val="en-GB"/>
        </w:rPr>
        <w:t xml:space="preserve">November, 2018, Paper AL26, </w:t>
      </w:r>
      <w:r w:rsidRPr="001700D3">
        <w:rPr>
          <w:rFonts w:ascii="TimesNewRoman" w:hAnsi="TimesNewRoman" w:cs="TimesNewRoman"/>
          <w:i/>
          <w:iCs/>
          <w:color w:val="auto"/>
          <w:lang w:val="en-GB"/>
        </w:rPr>
        <w:t>T</w:t>
      </w:r>
      <w:r w:rsidRPr="001700D3" w:rsidR="00441D19">
        <w:rPr>
          <w:rFonts w:ascii="TimesNewRoman" w:hAnsi="TimesNewRoman" w:cs="TimesNewRoman"/>
          <w:i/>
          <w:iCs/>
          <w:color w:val="auto"/>
          <w:lang w:val="en-GB"/>
        </w:rPr>
        <w:t>RAVAUX</w:t>
      </w:r>
      <w:r w:rsidRPr="001700D3">
        <w:rPr>
          <w:rFonts w:ascii="TimesNewRoman" w:hAnsi="TimesNewRoman" w:cs="TimesNewRoman"/>
          <w:color w:val="auto"/>
          <w:lang w:val="en-GB"/>
        </w:rPr>
        <w:t xml:space="preserve"> 47,</w:t>
      </w:r>
      <w:r w:rsidRPr="001700D3">
        <w:rPr>
          <w:lang w:val="en-GB"/>
        </w:rPr>
        <w:t xml:space="preserve"> 893</w:t>
      </w:r>
      <w:r w:rsidRPr="001700D3" w:rsidR="004C721B">
        <w:rPr>
          <w:lang w:val="en-GB"/>
        </w:rPr>
        <w:t>–</w:t>
      </w:r>
      <w:r w:rsidRPr="001700D3">
        <w:rPr>
          <w:lang w:val="en-GB"/>
        </w:rPr>
        <w:t>900.</w:t>
      </w:r>
    </w:p>
    <w:p w:rsidRPr="001700D3" w:rsidR="00D47FB1" w:rsidP="00D47FB1" w:rsidRDefault="00D47FB1" w14:paraId="4B3AD65A" w14:textId="77777777">
      <w:pPr>
        <w:pStyle w:val="References"/>
        <w:numPr>
          <w:ilvl w:val="0"/>
          <w:numId w:val="0"/>
        </w:numPr>
        <w:ind w:left="567"/>
        <w:rPr>
          <w:lang w:val="en-GB"/>
        </w:rPr>
      </w:pPr>
    </w:p>
    <w:p w:rsidRPr="001700D3" w:rsidR="00D47FB1" w:rsidP="003769D3" w:rsidRDefault="00D47FB1" w14:paraId="2B3E2997" w14:textId="77777777">
      <w:pPr>
        <w:pStyle w:val="References"/>
        <w:numPr>
          <w:ilvl w:val="0"/>
          <w:numId w:val="6"/>
        </w:numPr>
        <w:rPr>
          <w:b/>
          <w:bCs/>
          <w:lang w:val="en-GB"/>
        </w:rPr>
      </w:pPr>
      <w:r w:rsidRPr="001700D3">
        <w:rPr>
          <w:b/>
          <w:bCs/>
          <w:lang w:val="en-GB"/>
        </w:rPr>
        <w:t>Further examples of paper references</w:t>
      </w:r>
    </w:p>
    <w:p w:rsidRPr="001700D3" w:rsidR="00D47FB1" w:rsidP="003769D3" w:rsidRDefault="00D47FB1" w14:paraId="0ACE591B" w14:textId="1CF797AF">
      <w:pPr>
        <w:pStyle w:val="References"/>
        <w:numPr>
          <w:ilvl w:val="0"/>
          <w:numId w:val="4"/>
        </w:numPr>
        <w:ind w:left="567" w:hanging="567"/>
        <w:rPr>
          <w:lang w:val="en-GB"/>
        </w:rPr>
      </w:pPr>
      <w:r w:rsidRPr="001700D3">
        <w:rPr>
          <w:lang w:val="en-GB"/>
        </w:rPr>
        <w:t xml:space="preserve">Erik Jensen, The effects </w:t>
      </w:r>
      <w:r w:rsidR="00091BA7">
        <w:rPr>
          <w:lang w:val="en-GB"/>
        </w:rPr>
        <w:t xml:space="preserve">of </w:t>
      </w:r>
      <w:r w:rsidRPr="001700D3">
        <w:rPr>
          <w:lang w:val="en-GB"/>
        </w:rPr>
        <w:t xml:space="preserve">slotted anodes on aluminium reduction cell performance, </w:t>
      </w:r>
      <w:r w:rsidRPr="001700D3">
        <w:rPr>
          <w:i/>
          <w:lang w:val="en-GB"/>
        </w:rPr>
        <w:t>Proceedings of</w:t>
      </w:r>
      <w:r w:rsidRPr="001700D3">
        <w:rPr>
          <w:lang w:val="en-GB"/>
        </w:rPr>
        <w:t xml:space="preserve"> </w:t>
      </w:r>
      <w:r w:rsidRPr="001700D3">
        <w:rPr>
          <w:i/>
          <w:iCs/>
          <w:lang w:val="en-GB"/>
        </w:rPr>
        <w:t>18</w:t>
      </w:r>
      <w:r w:rsidRPr="001700D3">
        <w:rPr>
          <w:i/>
          <w:iCs/>
          <w:vertAlign w:val="superscript"/>
          <w:lang w:val="en-GB"/>
        </w:rPr>
        <w:t>th</w:t>
      </w:r>
      <w:r w:rsidRPr="001700D3">
        <w:rPr>
          <w:i/>
          <w:iCs/>
          <w:lang w:val="en-GB"/>
        </w:rPr>
        <w:t xml:space="preserve"> International Symposium ICSOBA</w:t>
      </w:r>
      <w:r w:rsidRPr="001700D3">
        <w:rPr>
          <w:lang w:val="en-GB"/>
        </w:rPr>
        <w:t>, Zhengzhou, China, 25</w:t>
      </w:r>
      <w:r w:rsidRPr="001700D3" w:rsidR="008F0DDE">
        <w:rPr>
          <w:lang w:val="en-GB"/>
        </w:rPr>
        <w:t>–</w:t>
      </w:r>
      <w:r w:rsidRPr="001700D3">
        <w:rPr>
          <w:lang w:val="en-GB"/>
        </w:rPr>
        <w:t xml:space="preserve">27 November 2010, Paper AS 8, </w:t>
      </w:r>
      <w:r w:rsidRPr="001700D3">
        <w:rPr>
          <w:i/>
          <w:iCs/>
          <w:lang w:val="en-GB"/>
        </w:rPr>
        <w:t>TRAVAUX</w:t>
      </w:r>
      <w:r w:rsidRPr="001700D3">
        <w:rPr>
          <w:lang w:val="en-GB"/>
        </w:rPr>
        <w:t xml:space="preserve"> </w:t>
      </w:r>
      <w:r w:rsidRPr="001700D3">
        <w:rPr>
          <w:iCs/>
          <w:lang w:val="en-GB"/>
        </w:rPr>
        <w:t>39</w:t>
      </w:r>
      <w:r w:rsidRPr="001700D3">
        <w:rPr>
          <w:lang w:val="en-GB"/>
        </w:rPr>
        <w:t>, 531</w:t>
      </w:r>
      <w:r w:rsidRPr="001700D3" w:rsidR="008F0DDE">
        <w:rPr>
          <w:lang w:val="en-GB"/>
        </w:rPr>
        <w:t>–</w:t>
      </w:r>
      <w:r w:rsidRPr="001700D3">
        <w:rPr>
          <w:lang w:val="en-GB"/>
        </w:rPr>
        <w:t xml:space="preserve">538. </w:t>
      </w:r>
    </w:p>
    <w:p w:rsidRPr="001700D3" w:rsidR="00D47FB1" w:rsidP="003769D3" w:rsidRDefault="00D47FB1" w14:paraId="293D0CB8" w14:textId="7DB4BD4F">
      <w:pPr>
        <w:pStyle w:val="References"/>
        <w:numPr>
          <w:ilvl w:val="0"/>
          <w:numId w:val="4"/>
        </w:numPr>
        <w:ind w:left="567" w:hanging="567"/>
        <w:rPr>
          <w:lang w:val="en-GB"/>
        </w:rPr>
      </w:pPr>
      <w:r w:rsidRPr="001700D3">
        <w:rPr>
          <w:lang w:val="en-GB"/>
        </w:rPr>
        <w:t xml:space="preserve">J.Y. Hwang, X. Huang, and Z. Xu, </w:t>
      </w:r>
      <w:r w:rsidRPr="001700D3">
        <w:rPr>
          <w:iCs/>
          <w:lang w:val="en-GB"/>
        </w:rPr>
        <w:t>Recovery of metals from aluminium dross and salt cake</w:t>
      </w:r>
      <w:r w:rsidRPr="001700D3">
        <w:rPr>
          <w:lang w:val="en-GB"/>
        </w:rPr>
        <w:t xml:space="preserve">, </w:t>
      </w:r>
      <w:r w:rsidRPr="001700D3">
        <w:rPr>
          <w:i/>
          <w:iCs/>
          <w:lang w:val="en-GB"/>
        </w:rPr>
        <w:t>Journal of Minerals &amp; Materials Characterization &amp; Engineering,</w:t>
      </w:r>
      <w:r w:rsidRPr="001700D3">
        <w:rPr>
          <w:lang w:val="en-GB"/>
        </w:rPr>
        <w:t xml:space="preserve"> Vol. 5, No. 1, (2006), 47</w:t>
      </w:r>
      <w:r w:rsidRPr="001700D3" w:rsidR="00204F0C">
        <w:rPr>
          <w:lang w:val="en-GB"/>
        </w:rPr>
        <w:t>–</w:t>
      </w:r>
      <w:r w:rsidRPr="001700D3">
        <w:rPr>
          <w:lang w:val="en-GB"/>
        </w:rPr>
        <w:t>62. (Initials for the first and second name are acceptable if the full name in the original paper is not given).</w:t>
      </w:r>
    </w:p>
    <w:p w:rsidRPr="001700D3" w:rsidR="00D47FB1" w:rsidP="003769D3" w:rsidRDefault="00D47FB1" w14:paraId="261DB341" w14:textId="06FCF7E2">
      <w:pPr>
        <w:pStyle w:val="References"/>
        <w:numPr>
          <w:ilvl w:val="0"/>
          <w:numId w:val="4"/>
        </w:numPr>
        <w:ind w:left="567" w:hanging="567"/>
        <w:rPr>
          <w:lang w:val="en-GB"/>
        </w:rPr>
      </w:pPr>
      <w:r w:rsidRPr="001700D3">
        <w:rPr>
          <w:lang w:val="en-GB"/>
        </w:rPr>
        <w:t xml:space="preserve">Warren Haupin and Halvor Kvande, Thermodynamics of electrochemical reduction of alumina, </w:t>
      </w:r>
      <w:r w:rsidRPr="001700D3">
        <w:rPr>
          <w:i/>
          <w:iCs/>
          <w:lang w:val="en-GB"/>
        </w:rPr>
        <w:t>Light Metals</w:t>
      </w:r>
      <w:r w:rsidRPr="001700D3">
        <w:rPr>
          <w:lang w:val="en-GB"/>
        </w:rPr>
        <w:t xml:space="preserve"> 2000, 379</w:t>
      </w:r>
      <w:r w:rsidRPr="001700D3" w:rsidR="008F0DDE">
        <w:rPr>
          <w:lang w:val="en-GB"/>
        </w:rPr>
        <w:t>–</w:t>
      </w:r>
      <w:r w:rsidRPr="001700D3">
        <w:rPr>
          <w:lang w:val="en-GB"/>
        </w:rPr>
        <w:t xml:space="preserve">384. </w:t>
      </w:r>
    </w:p>
    <w:p w:rsidRPr="001700D3" w:rsidR="00D47FB1" w:rsidP="003769D3" w:rsidRDefault="00D47FB1" w14:paraId="5C72983B" w14:textId="5E747FD6">
      <w:pPr>
        <w:pStyle w:val="References"/>
        <w:numPr>
          <w:ilvl w:val="0"/>
          <w:numId w:val="4"/>
        </w:numPr>
        <w:ind w:left="567" w:hanging="567"/>
        <w:rPr>
          <w:lang w:val="en-GB"/>
        </w:rPr>
      </w:pPr>
      <w:bookmarkStart w:name="_Hlk22138281" w:id="9"/>
      <w:r w:rsidRPr="001700D3">
        <w:rPr>
          <w:lang w:val="en-GB"/>
        </w:rPr>
        <w:t xml:space="preserve">Asbjørn Solheim et al., Current efficiency in laboratory aluminium cells, </w:t>
      </w:r>
      <w:bookmarkStart w:name="_Hlk43753055" w:id="10"/>
      <w:r w:rsidRPr="001700D3">
        <w:rPr>
          <w:i/>
          <w:iCs/>
          <w:lang w:val="en-GB"/>
        </w:rPr>
        <w:t>Proceedings of 33</w:t>
      </w:r>
      <w:r w:rsidRPr="001700D3">
        <w:rPr>
          <w:i/>
          <w:iCs/>
          <w:vertAlign w:val="superscript"/>
          <w:lang w:val="en-GB"/>
        </w:rPr>
        <w:t>rd</w:t>
      </w:r>
      <w:r w:rsidRPr="001700D3">
        <w:rPr>
          <w:i/>
          <w:iCs/>
          <w:lang w:val="en-GB"/>
        </w:rPr>
        <w:t xml:space="preserve"> International ICSOBA Conference</w:t>
      </w:r>
      <w:r w:rsidRPr="001700D3">
        <w:rPr>
          <w:lang w:val="en-GB"/>
        </w:rPr>
        <w:t xml:space="preserve">, Dubai, UAE, 29 November–1 December 2015, Paper AL14, </w:t>
      </w:r>
      <w:r w:rsidRPr="001700D3">
        <w:rPr>
          <w:i/>
          <w:iCs/>
          <w:lang w:val="en-GB"/>
        </w:rPr>
        <w:t xml:space="preserve">TRAVAUX </w:t>
      </w:r>
      <w:r w:rsidRPr="001700D3">
        <w:rPr>
          <w:iCs/>
          <w:lang w:val="en-GB"/>
        </w:rPr>
        <w:t>44</w:t>
      </w:r>
      <w:bookmarkEnd w:id="10"/>
      <w:r w:rsidRPr="001700D3">
        <w:rPr>
          <w:i/>
          <w:iCs/>
          <w:lang w:val="en-GB"/>
        </w:rPr>
        <w:t xml:space="preserve">, </w:t>
      </w:r>
      <w:r w:rsidRPr="001700D3">
        <w:rPr>
          <w:lang w:val="en-GB"/>
        </w:rPr>
        <w:t>625</w:t>
      </w:r>
      <w:r w:rsidRPr="001700D3" w:rsidR="008F0DDE">
        <w:rPr>
          <w:lang w:val="en-GB"/>
        </w:rPr>
        <w:t>–</w:t>
      </w:r>
      <w:r w:rsidRPr="001700D3">
        <w:rPr>
          <w:lang w:val="en-GB"/>
        </w:rPr>
        <w:t xml:space="preserve">634. </w:t>
      </w:r>
    </w:p>
    <w:bookmarkEnd w:id="9"/>
    <w:p w:rsidRPr="001700D3" w:rsidR="00D47FB1" w:rsidP="00D47FB1" w:rsidRDefault="00D47FB1" w14:paraId="3347048C" w14:textId="77777777">
      <w:pPr>
        <w:pStyle w:val="References"/>
        <w:numPr>
          <w:ilvl w:val="0"/>
          <w:numId w:val="0"/>
        </w:numPr>
        <w:rPr>
          <w:lang w:val="en-GB"/>
        </w:rPr>
      </w:pPr>
    </w:p>
    <w:p w:rsidRPr="001700D3" w:rsidR="00D47FB1" w:rsidP="00D47FB1" w:rsidRDefault="00D47FB1" w14:paraId="46864507" w14:textId="77777777">
      <w:pPr>
        <w:pStyle w:val="References"/>
        <w:numPr>
          <w:ilvl w:val="0"/>
          <w:numId w:val="0"/>
        </w:numPr>
        <w:rPr>
          <w:b/>
          <w:bCs/>
          <w:lang w:val="en-GB"/>
        </w:rPr>
      </w:pPr>
      <w:r w:rsidRPr="001700D3">
        <w:rPr>
          <w:b/>
          <w:bCs/>
          <w:lang w:val="en-GB"/>
        </w:rPr>
        <w:t xml:space="preserve">Website: </w:t>
      </w:r>
    </w:p>
    <w:p w:rsidRPr="001700D3" w:rsidR="00D47FB1" w:rsidP="00D47FB1" w:rsidRDefault="00D47FB1" w14:paraId="2812F30A" w14:textId="77777777">
      <w:pPr>
        <w:pStyle w:val="References"/>
        <w:numPr>
          <w:ilvl w:val="0"/>
          <w:numId w:val="0"/>
        </w:numPr>
        <w:rPr>
          <w:lang w:val="en-GB"/>
        </w:rPr>
      </w:pPr>
    </w:p>
    <w:p w:rsidRPr="001700D3" w:rsidR="00D47FB1" w:rsidP="003769D3" w:rsidRDefault="00D47FB1" w14:paraId="7A0283C5" w14:textId="77777777">
      <w:pPr>
        <w:pStyle w:val="References"/>
        <w:numPr>
          <w:ilvl w:val="0"/>
          <w:numId w:val="4"/>
        </w:numPr>
        <w:ind w:left="567" w:hanging="567"/>
        <w:rPr>
          <w:lang w:val="en-GB"/>
        </w:rPr>
      </w:pPr>
      <w:r w:rsidRPr="001700D3">
        <w:rPr>
          <w:lang w:val="en-GB"/>
        </w:rPr>
        <w:t xml:space="preserve">Bjarte Øye, Could the chloride process replace the Hall-Héroult process in aluminium production?, </w:t>
      </w:r>
      <w:r w:rsidRPr="001700D3">
        <w:rPr>
          <w:i/>
          <w:iCs/>
          <w:lang w:val="en-GB"/>
        </w:rPr>
        <w:t>SINTEF Blog</w:t>
      </w:r>
      <w:r w:rsidRPr="001700D3">
        <w:rPr>
          <w:lang w:val="en-GB"/>
        </w:rPr>
        <w:t xml:space="preserve">, </w:t>
      </w:r>
      <w:hyperlink r:id="rId21">
        <w:r w:rsidRPr="001700D3">
          <w:rPr>
            <w:rStyle w:val="Lienhypertexte"/>
            <w:lang w:val="en-GB"/>
          </w:rPr>
          <w:t>https://blog.sintef.com/sintefenergy/energy-efficiency/could-the-chloride-process-replace-the-hall-heroult-process-in-aluminium-production/</w:t>
        </w:r>
      </w:hyperlink>
      <w:r w:rsidRPr="001700D3">
        <w:rPr>
          <w:lang w:val="en-GB"/>
        </w:rPr>
        <w:t xml:space="preserve"> (Accessed on 4 October 2019).</w:t>
      </w:r>
    </w:p>
    <w:p w:rsidRPr="001700D3" w:rsidR="00D47FB1" w:rsidP="00D47FB1" w:rsidRDefault="00D47FB1" w14:paraId="4D862529" w14:textId="77777777">
      <w:pPr>
        <w:pStyle w:val="References"/>
        <w:numPr>
          <w:ilvl w:val="0"/>
          <w:numId w:val="0"/>
        </w:numPr>
        <w:rPr>
          <w:lang w:val="en-GB"/>
        </w:rPr>
      </w:pPr>
    </w:p>
    <w:p w:rsidRPr="001700D3" w:rsidR="00D47FB1" w:rsidP="00D47FB1" w:rsidRDefault="00D47FB1" w14:paraId="2E4C74D5" w14:textId="77777777">
      <w:pPr>
        <w:pStyle w:val="References"/>
        <w:numPr>
          <w:ilvl w:val="0"/>
          <w:numId w:val="0"/>
        </w:numPr>
        <w:rPr>
          <w:b/>
          <w:bCs/>
          <w:lang w:val="en-GB"/>
        </w:rPr>
      </w:pPr>
      <w:r w:rsidRPr="001700D3">
        <w:rPr>
          <w:b/>
          <w:bCs/>
          <w:lang w:val="en-GB"/>
        </w:rPr>
        <w:t>Patents:</w:t>
      </w:r>
    </w:p>
    <w:p w:rsidRPr="001700D3" w:rsidR="00D47FB1" w:rsidP="00D47FB1" w:rsidRDefault="00D47FB1" w14:paraId="462AC82D" w14:textId="77777777">
      <w:pPr>
        <w:ind w:left="567" w:hanging="567"/>
        <w:rPr>
          <w:lang w:val="en-GB"/>
        </w:rPr>
      </w:pPr>
    </w:p>
    <w:p w:rsidRPr="001700D3" w:rsidR="00D47FB1" w:rsidP="003769D3" w:rsidRDefault="00D47FB1" w14:paraId="724E340C" w14:textId="77777777">
      <w:pPr>
        <w:pStyle w:val="References"/>
        <w:numPr>
          <w:ilvl w:val="0"/>
          <w:numId w:val="4"/>
        </w:numPr>
        <w:ind w:left="567" w:hanging="567"/>
        <w:rPr>
          <w:lang w:val="en-GB"/>
        </w:rPr>
      </w:pPr>
      <w:r w:rsidRPr="001700D3">
        <w:rPr>
          <w:lang w:val="en-GB"/>
        </w:rPr>
        <w:t xml:space="preserve">Warren E. Haupin, Light Metal Production, </w:t>
      </w:r>
      <w:r w:rsidRPr="001700D3">
        <w:rPr>
          <w:i/>
          <w:iCs/>
          <w:lang w:val="en-GB"/>
        </w:rPr>
        <w:t>US Patent</w:t>
      </w:r>
      <w:r w:rsidRPr="001700D3">
        <w:rPr>
          <w:lang w:val="en-GB"/>
        </w:rPr>
        <w:t xml:space="preserve"> 3,755,099, filed Sept. 8, 1971, granted August 28, 1973. </w:t>
      </w:r>
    </w:p>
    <w:p w:rsidRPr="001700D3" w:rsidR="00E41411" w:rsidP="00E41411" w:rsidRDefault="00E41411" w14:paraId="67B331A7" w14:textId="77777777">
      <w:pPr>
        <w:rPr>
          <w:lang w:val="en-GB"/>
        </w:rPr>
      </w:pPr>
    </w:p>
    <w:p w:rsidRPr="001700D3" w:rsidR="00E551B9" w:rsidP="00840E06" w:rsidRDefault="000E1684" w14:paraId="3515A428" w14:textId="1199C9F1">
      <w:pPr>
        <w:pStyle w:val="Titre2"/>
        <w:rPr>
          <w:lang w:val="en-GB"/>
        </w:rPr>
      </w:pPr>
      <w:r w:rsidRPr="001700D3">
        <w:rPr>
          <w:lang w:val="en-GB"/>
        </w:rPr>
        <w:t>Styles and Formatting</w:t>
      </w:r>
    </w:p>
    <w:p w:rsidRPr="001700D3" w:rsidR="00840E06" w:rsidP="002A49F9" w:rsidRDefault="00840E06" w14:paraId="1D9E6046" w14:textId="77777777">
      <w:pPr>
        <w:rPr>
          <w:lang w:val="en-GB"/>
        </w:rPr>
      </w:pPr>
    </w:p>
    <w:p w:rsidRPr="001700D3" w:rsidR="00D57D2A" w:rsidP="002A49F9" w:rsidRDefault="00CB0AC2" w14:paraId="62B7C24E" w14:textId="06A9C5B8">
      <w:pPr>
        <w:rPr>
          <w:lang w:val="en-GB"/>
        </w:rPr>
      </w:pPr>
      <w:r w:rsidRPr="001700D3">
        <w:rPr>
          <w:lang w:val="en-GB"/>
        </w:rPr>
        <w:t xml:space="preserve">These </w:t>
      </w:r>
      <w:r w:rsidRPr="001700D3" w:rsidR="000359E0">
        <w:rPr>
          <w:lang w:val="en-GB"/>
        </w:rPr>
        <w:t>settings</w:t>
      </w:r>
      <w:r w:rsidRPr="001700D3">
        <w:rPr>
          <w:lang w:val="en-GB"/>
        </w:rPr>
        <w:t xml:space="preserve"> are those of the official ICSOBA template. Here are the references</w:t>
      </w:r>
      <w:r w:rsidRPr="001700D3" w:rsidR="000359E0">
        <w:rPr>
          <w:lang w:val="en-GB"/>
        </w:rPr>
        <w:t xml:space="preserve"> to be used </w:t>
      </w:r>
      <w:r w:rsidRPr="001700D3">
        <w:rPr>
          <w:lang w:val="en-GB"/>
        </w:rPr>
        <w:t>in case</w:t>
      </w:r>
      <w:r w:rsidRPr="001700D3" w:rsidR="000359E0">
        <w:rPr>
          <w:lang w:val="en-GB"/>
        </w:rPr>
        <w:t xml:space="preserve"> a style has been corrupted.</w:t>
      </w:r>
    </w:p>
    <w:p w:rsidRPr="001700D3" w:rsidR="0072562F" w:rsidP="002A49F9" w:rsidRDefault="0072562F" w14:paraId="01DE7C92" w14:textId="77777777">
      <w:pPr>
        <w:rPr>
          <w:lang w:val="en-GB"/>
        </w:rPr>
      </w:pPr>
    </w:p>
    <w:p w:rsidRPr="001700D3" w:rsidR="00605AE8" w:rsidP="002A49F9" w:rsidRDefault="00605AE8" w14:paraId="213BEB2A" w14:textId="009E1B37">
      <w:pPr>
        <w:rPr>
          <w:lang w:val="en-GB"/>
        </w:rPr>
      </w:pPr>
      <w:r w:rsidRPr="001700D3">
        <w:rPr>
          <w:lang w:val="en-GB"/>
        </w:rPr>
        <w:t xml:space="preserve">The </w:t>
      </w:r>
      <w:r w:rsidRPr="001700D3" w:rsidR="009F681E">
        <w:rPr>
          <w:lang w:val="en-GB"/>
        </w:rPr>
        <w:t xml:space="preserve">unique </w:t>
      </w:r>
      <w:r w:rsidRPr="001700D3">
        <w:rPr>
          <w:lang w:val="en-GB"/>
        </w:rPr>
        <w:t xml:space="preserve">font </w:t>
      </w:r>
      <w:r w:rsidRPr="001700D3" w:rsidR="009F681E">
        <w:rPr>
          <w:lang w:val="en-GB"/>
        </w:rPr>
        <w:t xml:space="preserve">to be used is </w:t>
      </w:r>
      <w:r w:rsidRPr="001700D3">
        <w:rPr>
          <w:lang w:val="en-GB"/>
        </w:rPr>
        <w:t>Times New Roman</w:t>
      </w:r>
      <w:r w:rsidRPr="001700D3" w:rsidR="009F681E">
        <w:rPr>
          <w:lang w:val="en-GB"/>
        </w:rPr>
        <w:t>.</w:t>
      </w:r>
    </w:p>
    <w:p w:rsidRPr="001700D3" w:rsidR="0072562F" w:rsidP="002A49F9" w:rsidRDefault="0072562F" w14:paraId="54E10544" w14:textId="77777777">
      <w:pPr>
        <w:rPr>
          <w:lang w:val="en-GB"/>
        </w:rPr>
      </w:pPr>
    </w:p>
    <w:p w:rsidRPr="001700D3" w:rsidR="003423F6" w:rsidP="00BF02D5" w:rsidRDefault="00D82837" w14:paraId="6EE94D22" w14:textId="5EB7166A">
      <w:pPr>
        <w:pStyle w:val="Titre3"/>
        <w:rPr>
          <w:lang w:val="en-GB"/>
        </w:rPr>
      </w:pPr>
      <w:r w:rsidRPr="001700D3">
        <w:rPr>
          <w:lang w:val="en-GB"/>
        </w:rPr>
        <w:t xml:space="preserve">Page </w:t>
      </w:r>
      <w:r w:rsidRPr="001700D3" w:rsidR="00BF02D5">
        <w:rPr>
          <w:lang w:val="en-GB"/>
        </w:rPr>
        <w:t>Layout</w:t>
      </w:r>
    </w:p>
    <w:p w:rsidRPr="001700D3" w:rsidR="003423F6" w:rsidP="002A49F9" w:rsidRDefault="003423F6" w14:paraId="1976379C" w14:textId="087FB31D">
      <w:pPr>
        <w:rPr>
          <w:lang w:val="en-GB"/>
        </w:rPr>
      </w:pPr>
    </w:p>
    <w:p w:rsidRPr="001700D3" w:rsidR="00D82837" w:rsidP="00D82837" w:rsidRDefault="00D82837" w14:paraId="798DF269" w14:textId="6E9F5BA7">
      <w:pPr>
        <w:rPr>
          <w:lang w:val="en-GB"/>
        </w:rPr>
      </w:pPr>
      <w:r w:rsidRPr="001700D3">
        <w:rPr>
          <w:lang w:val="en-GB"/>
        </w:rPr>
        <w:t xml:space="preserve">Page size is set to </w:t>
      </w:r>
      <w:r w:rsidRPr="001700D3" w:rsidR="00EE63F7">
        <w:rPr>
          <w:lang w:val="en-GB"/>
        </w:rPr>
        <w:t>A4</w:t>
      </w:r>
      <w:r w:rsidRPr="001700D3" w:rsidR="00D57D2A">
        <w:rPr>
          <w:lang w:val="en-GB"/>
        </w:rPr>
        <w:t xml:space="preserve"> (210 mm wide × 297 mm high).</w:t>
      </w:r>
    </w:p>
    <w:p w:rsidRPr="001700D3" w:rsidR="00EE63F7" w:rsidP="00D82837" w:rsidRDefault="00EE63F7" w14:paraId="3DF9C526" w14:textId="6597F69E">
      <w:pPr>
        <w:rPr>
          <w:lang w:val="en-GB"/>
        </w:rPr>
      </w:pPr>
      <w:r w:rsidRPr="001700D3">
        <w:rPr>
          <w:lang w:val="en-GB"/>
        </w:rPr>
        <w:t xml:space="preserve">Margins </w:t>
      </w:r>
      <w:r w:rsidRPr="001700D3" w:rsidR="00FE40E8">
        <w:rPr>
          <w:lang w:val="en-GB"/>
        </w:rPr>
        <w:t xml:space="preserve">for left, right, top and bottom are </w:t>
      </w:r>
      <w:r w:rsidRPr="001700D3" w:rsidR="00D57D2A">
        <w:rPr>
          <w:lang w:val="en-GB"/>
        </w:rPr>
        <w:t xml:space="preserve">all </w:t>
      </w:r>
      <w:r w:rsidRPr="001700D3" w:rsidR="00FE40E8">
        <w:rPr>
          <w:lang w:val="en-GB"/>
        </w:rPr>
        <w:t>set to 3 cm.</w:t>
      </w:r>
    </w:p>
    <w:p w:rsidRPr="001700D3" w:rsidR="00D50FD2" w:rsidP="00D82837" w:rsidRDefault="00D50FD2" w14:paraId="51F8C47E" w14:textId="77777777">
      <w:pPr>
        <w:rPr>
          <w:lang w:val="en-GB"/>
        </w:rPr>
      </w:pPr>
    </w:p>
    <w:p w:rsidRPr="001700D3" w:rsidR="006B5BAE" w:rsidP="00A40E58" w:rsidRDefault="00E9342E" w14:paraId="4CC929FA" w14:textId="114DA868">
      <w:pPr>
        <w:pStyle w:val="Titre3"/>
        <w:rPr>
          <w:lang w:val="en-GB"/>
        </w:rPr>
      </w:pPr>
      <w:r w:rsidRPr="001700D3">
        <w:rPr>
          <w:lang w:val="en-GB"/>
        </w:rPr>
        <w:t>Styles</w:t>
      </w:r>
    </w:p>
    <w:p w:rsidRPr="001700D3" w:rsidR="00BF5048" w:rsidP="00BF5048" w:rsidRDefault="00BF5048" w14:paraId="398AC0DF" w14:textId="77777777">
      <w:pPr>
        <w:rPr>
          <w:lang w:val="en-GB"/>
        </w:rPr>
      </w:pPr>
    </w:p>
    <w:p w:rsidRPr="001700D3" w:rsidR="00032311" w:rsidP="003769D3" w:rsidRDefault="00032311" w14:paraId="0E6A29ED" w14:textId="0D8C8F6C">
      <w:pPr>
        <w:pStyle w:val="Paragraphedeliste"/>
        <w:numPr>
          <w:ilvl w:val="0"/>
          <w:numId w:val="12"/>
        </w:numPr>
        <w:rPr>
          <w:lang w:val="en-GB"/>
        </w:rPr>
      </w:pPr>
      <w:r w:rsidRPr="001700D3">
        <w:rPr>
          <w:b/>
          <w:bCs/>
          <w:lang w:val="en-GB"/>
        </w:rPr>
        <w:t>Text, blank lines</w:t>
      </w:r>
      <w:r w:rsidRPr="001700D3">
        <w:rPr>
          <w:lang w:val="en-GB"/>
        </w:rPr>
        <w:t xml:space="preserve"> between </w:t>
      </w:r>
      <w:r w:rsidRPr="001700D3" w:rsidR="00037018">
        <w:rPr>
          <w:lang w:val="en-GB"/>
        </w:rPr>
        <w:t xml:space="preserve">titles of before/after figures, tables, etc. </w:t>
      </w:r>
      <w:r w:rsidRPr="001700D3">
        <w:rPr>
          <w:lang w:val="en-GB"/>
        </w:rPr>
        <w:t>= “</w:t>
      </w:r>
      <w:r w:rsidRPr="001700D3" w:rsidR="00037018">
        <w:rPr>
          <w:lang w:val="en-GB"/>
        </w:rPr>
        <w:t>Norma</w:t>
      </w:r>
      <w:r w:rsidRPr="001700D3" w:rsidR="006D0F8B">
        <w:rPr>
          <w:lang w:val="en-GB"/>
        </w:rPr>
        <w:t>l</w:t>
      </w:r>
      <w:r w:rsidRPr="001700D3">
        <w:rPr>
          <w:lang w:val="en-GB"/>
        </w:rPr>
        <w:t>” style</w:t>
      </w:r>
    </w:p>
    <w:p w:rsidRPr="001700D3" w:rsidR="00032311" w:rsidP="00C8142B" w:rsidRDefault="00037018" w14:paraId="19D721BF" w14:textId="37DD5E0A">
      <w:pPr>
        <w:ind w:left="709"/>
        <w:rPr>
          <w:lang w:val="en-GB"/>
        </w:rPr>
      </w:pPr>
      <w:r w:rsidRPr="001700D3">
        <w:rPr>
          <w:lang w:val="en-GB"/>
        </w:rPr>
        <w:t>Normal text</w:t>
      </w:r>
    </w:p>
    <w:p w:rsidRPr="001700D3" w:rsidR="00A40E58" w:rsidP="00C8142B" w:rsidRDefault="00037018" w14:paraId="5279D93F" w14:textId="13A6C76D">
      <w:pPr>
        <w:ind w:left="709" w:hanging="709"/>
        <w:rPr>
          <w:lang w:val="en-GB"/>
        </w:rPr>
      </w:pPr>
      <w:r w:rsidRPr="001700D3">
        <w:rPr>
          <w:lang w:val="en-GB"/>
        </w:rPr>
        <w:tab/>
      </w:r>
      <w:r w:rsidRPr="001700D3" w:rsidR="00032311">
        <w:rPr>
          <w:lang w:val="en-GB"/>
        </w:rPr>
        <w:t>Size = 1</w:t>
      </w:r>
      <w:r w:rsidRPr="001700D3">
        <w:rPr>
          <w:lang w:val="en-GB"/>
        </w:rPr>
        <w:t>1</w:t>
      </w:r>
      <w:r w:rsidRPr="001700D3" w:rsidR="00032311">
        <w:rPr>
          <w:lang w:val="en-GB"/>
        </w:rPr>
        <w:t xml:space="preserve">, </w:t>
      </w:r>
      <w:r w:rsidR="00DB2097">
        <w:rPr>
          <w:lang w:val="en-GB"/>
        </w:rPr>
        <w:t>j</w:t>
      </w:r>
      <w:r w:rsidRPr="001700D3" w:rsidR="006D0F8B">
        <w:rPr>
          <w:lang w:val="en-GB"/>
        </w:rPr>
        <w:t>ustified (alignment on left and right margins)</w:t>
      </w:r>
      <w:r w:rsidRPr="001700D3" w:rsidR="00032311">
        <w:rPr>
          <w:lang w:val="en-GB"/>
        </w:rPr>
        <w:t xml:space="preserve">, </w:t>
      </w:r>
      <w:r w:rsidRPr="001700D3" w:rsidR="00322C18">
        <w:rPr>
          <w:lang w:val="en-GB"/>
        </w:rPr>
        <w:t xml:space="preserve">single </w:t>
      </w:r>
      <w:r w:rsidRPr="001700D3" w:rsidR="005D124A">
        <w:rPr>
          <w:lang w:val="en-GB"/>
        </w:rPr>
        <w:t>line spac</w:t>
      </w:r>
      <w:r w:rsidRPr="001700D3" w:rsidR="006A7C21">
        <w:rPr>
          <w:lang w:val="en-GB"/>
        </w:rPr>
        <w:t xml:space="preserve">ing, </w:t>
      </w:r>
      <w:r w:rsidRPr="001700D3" w:rsidR="00032311">
        <w:rPr>
          <w:lang w:val="en-GB"/>
        </w:rPr>
        <w:t>next line</w:t>
      </w:r>
      <w:r w:rsidRPr="001700D3" w:rsidR="006D0F8B">
        <w:rPr>
          <w:lang w:val="en-GB"/>
        </w:rPr>
        <w:t xml:space="preserve"> is of same “Normal” style.</w:t>
      </w:r>
    </w:p>
    <w:p w:rsidRPr="001700D3" w:rsidR="00032311" w:rsidP="00032311" w:rsidRDefault="00032311" w14:paraId="6EB7A42F" w14:textId="77777777">
      <w:pPr>
        <w:tabs>
          <w:tab w:val="left" w:pos="1124"/>
        </w:tabs>
        <w:rPr>
          <w:lang w:val="en-GB"/>
        </w:rPr>
      </w:pPr>
    </w:p>
    <w:p w:rsidRPr="001700D3" w:rsidR="00E85487" w:rsidP="003769D3" w:rsidRDefault="00787D84" w14:paraId="5DE38D50" w14:textId="1E35C5EF">
      <w:pPr>
        <w:pStyle w:val="Paragraphedeliste"/>
        <w:numPr>
          <w:ilvl w:val="0"/>
          <w:numId w:val="12"/>
        </w:numPr>
        <w:rPr>
          <w:lang w:val="en-GB"/>
        </w:rPr>
      </w:pPr>
      <w:r w:rsidRPr="001700D3">
        <w:rPr>
          <w:b/>
          <w:bCs/>
          <w:lang w:val="en-GB"/>
        </w:rPr>
        <w:t>Paper title</w:t>
      </w:r>
      <w:r w:rsidRPr="001700D3">
        <w:rPr>
          <w:lang w:val="en-GB"/>
        </w:rPr>
        <w:t xml:space="preserve"> = “Paper Title” style</w:t>
      </w:r>
    </w:p>
    <w:p w:rsidRPr="001700D3" w:rsidR="00C22943" w:rsidP="00617131" w:rsidRDefault="00C22943" w14:paraId="04FCD5D1" w14:textId="1EBAA62F">
      <w:pPr>
        <w:pStyle w:val="PaperTitle"/>
        <w:rPr>
          <w:lang w:val="en-GB"/>
        </w:rPr>
      </w:pPr>
      <w:r w:rsidRPr="001700D3">
        <w:rPr>
          <w:lang w:val="en-GB"/>
        </w:rPr>
        <w:t>Paper Title</w:t>
      </w:r>
    </w:p>
    <w:p w:rsidRPr="001700D3" w:rsidR="009F187B" w:rsidP="00C8142B" w:rsidRDefault="00AA1812" w14:paraId="230EE342" w14:textId="654E6805">
      <w:pPr>
        <w:ind w:left="709" w:hanging="709"/>
        <w:rPr>
          <w:lang w:val="en-GB"/>
        </w:rPr>
      </w:pPr>
      <w:r w:rsidRPr="001700D3">
        <w:rPr>
          <w:lang w:val="en-GB"/>
        </w:rPr>
        <w:tab/>
      </w:r>
      <w:r w:rsidRPr="001700D3">
        <w:rPr>
          <w:lang w:val="en-GB"/>
        </w:rPr>
        <w:t xml:space="preserve">Size = 14, Bold, </w:t>
      </w:r>
      <w:r w:rsidR="00C8142B">
        <w:rPr>
          <w:lang w:val="en-GB"/>
        </w:rPr>
        <w:t>c</w:t>
      </w:r>
      <w:r w:rsidRPr="001700D3" w:rsidR="00133099">
        <w:rPr>
          <w:lang w:val="en-GB"/>
        </w:rPr>
        <w:t>entred</w:t>
      </w:r>
      <w:r w:rsidRPr="001700D3" w:rsidR="00617131">
        <w:rPr>
          <w:lang w:val="en-GB"/>
        </w:rPr>
        <w:t xml:space="preserve">, </w:t>
      </w:r>
      <w:r w:rsidRPr="001700D3" w:rsidR="000D1E11">
        <w:rPr>
          <w:lang w:val="en-GB"/>
        </w:rPr>
        <w:t xml:space="preserve">single line spacing, </w:t>
      </w:r>
      <w:r w:rsidRPr="001700D3" w:rsidR="00A21C1B">
        <w:rPr>
          <w:lang w:val="en-GB"/>
        </w:rPr>
        <w:t>1</w:t>
      </w:r>
      <w:r w:rsidRPr="001700D3" w:rsidR="00246913">
        <w:rPr>
          <w:vertAlign w:val="superscript"/>
          <w:lang w:val="en-GB"/>
        </w:rPr>
        <w:t>st</w:t>
      </w:r>
      <w:r w:rsidRPr="001700D3" w:rsidR="00246913">
        <w:rPr>
          <w:lang w:val="en-GB"/>
        </w:rPr>
        <w:t xml:space="preserve"> </w:t>
      </w:r>
      <w:r w:rsidRPr="001700D3" w:rsidR="00867A38">
        <w:rPr>
          <w:lang w:val="en-GB"/>
        </w:rPr>
        <w:t>h</w:t>
      </w:r>
      <w:r w:rsidRPr="001700D3" w:rsidR="00246913">
        <w:rPr>
          <w:lang w:val="en-GB"/>
        </w:rPr>
        <w:t>e</w:t>
      </w:r>
      <w:r w:rsidRPr="001700D3" w:rsidR="00867A38">
        <w:rPr>
          <w:lang w:val="en-GB"/>
        </w:rPr>
        <w:t>a</w:t>
      </w:r>
      <w:r w:rsidRPr="001700D3" w:rsidR="00246913">
        <w:rPr>
          <w:lang w:val="en-GB"/>
        </w:rPr>
        <w:t xml:space="preserve">ding level, </w:t>
      </w:r>
      <w:r w:rsidRPr="001700D3" w:rsidR="00617131">
        <w:rPr>
          <w:lang w:val="en-GB"/>
        </w:rPr>
        <w:t xml:space="preserve">next line is </w:t>
      </w:r>
      <w:r w:rsidRPr="001700D3" w:rsidR="00032311">
        <w:rPr>
          <w:lang w:val="en-GB"/>
        </w:rPr>
        <w:t xml:space="preserve">of </w:t>
      </w:r>
      <w:r w:rsidRPr="001700D3" w:rsidR="0057416A">
        <w:rPr>
          <w:lang w:val="en-GB"/>
        </w:rPr>
        <w:t>“</w:t>
      </w:r>
      <w:r w:rsidRPr="001700D3" w:rsidR="00032311">
        <w:rPr>
          <w:lang w:val="en-GB"/>
        </w:rPr>
        <w:t>Normal</w:t>
      </w:r>
      <w:r w:rsidRPr="001700D3" w:rsidR="0057416A">
        <w:rPr>
          <w:lang w:val="en-GB"/>
        </w:rPr>
        <w:t>”</w:t>
      </w:r>
      <w:r w:rsidRPr="001700D3" w:rsidR="00032311">
        <w:rPr>
          <w:lang w:val="en-GB"/>
        </w:rPr>
        <w:t xml:space="preserve"> style</w:t>
      </w:r>
      <w:r w:rsidRPr="001700D3" w:rsidR="00FF450E">
        <w:rPr>
          <w:lang w:val="en-GB"/>
        </w:rPr>
        <w:t xml:space="preserve">, it is </w:t>
      </w:r>
      <w:r w:rsidRPr="001700D3" w:rsidR="00133099">
        <w:rPr>
          <w:lang w:val="en-GB"/>
        </w:rPr>
        <w:t>c</w:t>
      </w:r>
      <w:r w:rsidRPr="001700D3" w:rsidR="00FF450E">
        <w:rPr>
          <w:lang w:val="en-GB"/>
        </w:rPr>
        <w:t>apitalised</w:t>
      </w:r>
      <w:r w:rsidRPr="001700D3" w:rsidR="00133099">
        <w:rPr>
          <w:lang w:val="en-GB"/>
        </w:rPr>
        <w:t xml:space="preserve"> (refer to paragrapher 2.1).</w:t>
      </w:r>
    </w:p>
    <w:p w:rsidRPr="001700D3" w:rsidR="00894E74" w:rsidP="00894E74" w:rsidRDefault="00894E74" w14:paraId="22369686" w14:textId="77777777">
      <w:pPr>
        <w:rPr>
          <w:lang w:val="en-GB"/>
        </w:rPr>
      </w:pPr>
    </w:p>
    <w:p w:rsidRPr="001700D3" w:rsidR="00894E74" w:rsidP="003769D3" w:rsidRDefault="00894E74" w14:paraId="0A983F81" w14:textId="5F63DD0A">
      <w:pPr>
        <w:pStyle w:val="Paragraphedeliste"/>
        <w:numPr>
          <w:ilvl w:val="0"/>
          <w:numId w:val="12"/>
        </w:numPr>
        <w:rPr>
          <w:lang w:val="en-GB"/>
        </w:rPr>
      </w:pPr>
      <w:r w:rsidRPr="001700D3">
        <w:rPr>
          <w:b/>
          <w:bCs/>
          <w:lang w:val="en-GB"/>
        </w:rPr>
        <w:t>Authors</w:t>
      </w:r>
      <w:r w:rsidRPr="001700D3" w:rsidR="00133099">
        <w:rPr>
          <w:lang w:val="en-GB"/>
        </w:rPr>
        <w:t xml:space="preserve"> = </w:t>
      </w:r>
      <w:r w:rsidRPr="001700D3" w:rsidR="002E098E">
        <w:rPr>
          <w:lang w:val="en-GB"/>
        </w:rPr>
        <w:t xml:space="preserve">“Authors and Captions” </w:t>
      </w:r>
      <w:r w:rsidR="00DB2097">
        <w:rPr>
          <w:lang w:val="en-GB"/>
        </w:rPr>
        <w:t>s</w:t>
      </w:r>
      <w:r w:rsidRPr="001700D3" w:rsidR="002E098E">
        <w:rPr>
          <w:lang w:val="en-GB"/>
        </w:rPr>
        <w:t>tyle</w:t>
      </w:r>
    </w:p>
    <w:p w:rsidRPr="001700D3" w:rsidR="003311B5" w:rsidP="001427FB" w:rsidRDefault="003311B5" w14:paraId="2CAECFA7" w14:textId="26B42657">
      <w:pPr>
        <w:pStyle w:val="AuthorsandCaptions"/>
      </w:pPr>
      <w:r w:rsidRPr="001700D3">
        <w:t>John Doe</w:t>
      </w:r>
    </w:p>
    <w:p w:rsidR="00F568F6" w:rsidP="003311B5" w:rsidRDefault="003311B5" w14:paraId="314B33F9" w14:textId="6E94D95E">
      <w:pPr>
        <w:rPr>
          <w:lang w:val="en-GB"/>
        </w:rPr>
      </w:pPr>
      <w:r w:rsidRPr="001700D3">
        <w:rPr>
          <w:lang w:val="en-GB"/>
        </w:rPr>
        <w:tab/>
      </w:r>
      <w:r w:rsidRPr="001700D3">
        <w:rPr>
          <w:lang w:val="en-GB"/>
        </w:rPr>
        <w:t xml:space="preserve">Size = 11, </w:t>
      </w:r>
      <w:r w:rsidR="00DB2097">
        <w:rPr>
          <w:lang w:val="en-GB"/>
        </w:rPr>
        <w:t>b</w:t>
      </w:r>
      <w:r w:rsidRPr="001700D3">
        <w:rPr>
          <w:lang w:val="en-GB"/>
        </w:rPr>
        <w:t xml:space="preserve">old, </w:t>
      </w:r>
      <w:r w:rsidR="00C8142B">
        <w:rPr>
          <w:lang w:val="en-GB"/>
        </w:rPr>
        <w:t>c</w:t>
      </w:r>
      <w:r w:rsidRPr="001700D3">
        <w:rPr>
          <w:lang w:val="en-GB"/>
        </w:rPr>
        <w:t>entred</w:t>
      </w:r>
      <w:r w:rsidRPr="001700D3" w:rsidR="00EA5F66">
        <w:rPr>
          <w:lang w:val="en-GB"/>
        </w:rPr>
        <w:t xml:space="preserve">, </w:t>
      </w:r>
      <w:r w:rsidR="001427FB">
        <w:rPr>
          <w:lang w:val="en-GB"/>
        </w:rPr>
        <w:t xml:space="preserve">single </w:t>
      </w:r>
      <w:r w:rsidRPr="001700D3" w:rsidR="00EA5F66">
        <w:rPr>
          <w:lang w:val="en-GB"/>
        </w:rPr>
        <w:t>line spacing</w:t>
      </w:r>
      <w:r w:rsidRPr="001700D3" w:rsidR="008B7B21">
        <w:rPr>
          <w:lang w:val="en-GB"/>
        </w:rPr>
        <w:t>, next line style is “Position &amp; Affiliation”</w:t>
      </w:r>
    </w:p>
    <w:p w:rsidRPr="001700D3" w:rsidR="00982C1B" w:rsidP="00C8142B" w:rsidRDefault="00982C1B" w14:paraId="7BDEB6A8" w14:textId="4DDCCD3E">
      <w:pPr>
        <w:ind w:left="709" w:hanging="709"/>
        <w:rPr>
          <w:lang w:val="en-GB"/>
        </w:rPr>
      </w:pPr>
      <w:r>
        <w:rPr>
          <w:lang w:val="en-GB"/>
        </w:rPr>
        <w:tab/>
      </w:r>
      <w:r>
        <w:rPr>
          <w:lang w:val="en-GB"/>
        </w:rPr>
        <w:t xml:space="preserve">When there are several authors, superscript numbers are added </w:t>
      </w:r>
      <w:r w:rsidR="001C48F8">
        <w:rPr>
          <w:lang w:val="en-GB"/>
        </w:rPr>
        <w:t>just after</w:t>
      </w:r>
      <w:r w:rsidR="005A06C8">
        <w:rPr>
          <w:lang w:val="en-GB"/>
        </w:rPr>
        <w:t xml:space="preserve"> </w:t>
      </w:r>
      <w:r>
        <w:rPr>
          <w:lang w:val="en-GB"/>
        </w:rPr>
        <w:t xml:space="preserve">the </w:t>
      </w:r>
      <w:r w:rsidR="001C48F8">
        <w:rPr>
          <w:lang w:val="en-GB"/>
        </w:rPr>
        <w:t>family name, without space.</w:t>
      </w:r>
    </w:p>
    <w:p w:rsidRPr="001700D3" w:rsidR="00894E74" w:rsidP="00894E74" w:rsidRDefault="00894E74" w14:paraId="0DC8F95B" w14:textId="77777777">
      <w:pPr>
        <w:rPr>
          <w:lang w:val="en-GB"/>
        </w:rPr>
      </w:pPr>
    </w:p>
    <w:p w:rsidRPr="001700D3" w:rsidR="001646A8" w:rsidP="001646A8" w:rsidRDefault="001646A8" w14:paraId="12312C49" w14:textId="763F1CD4">
      <w:pPr>
        <w:pStyle w:val="Paragraphedeliste"/>
        <w:numPr>
          <w:ilvl w:val="0"/>
          <w:numId w:val="12"/>
        </w:numPr>
        <w:rPr>
          <w:lang w:val="en-GB"/>
        </w:rPr>
      </w:pPr>
      <w:r w:rsidRPr="001700D3">
        <w:rPr>
          <w:b/>
          <w:bCs/>
          <w:lang w:val="en-GB"/>
        </w:rPr>
        <w:t>P</w:t>
      </w:r>
      <w:r w:rsidRPr="001700D3" w:rsidR="005A4804">
        <w:rPr>
          <w:b/>
          <w:bCs/>
          <w:lang w:val="en-GB"/>
        </w:rPr>
        <w:t>o</w:t>
      </w:r>
      <w:r w:rsidRPr="001700D3">
        <w:rPr>
          <w:b/>
          <w:bCs/>
          <w:lang w:val="en-GB"/>
        </w:rPr>
        <w:t>sitio</w:t>
      </w:r>
      <w:r w:rsidRPr="001700D3" w:rsidR="005A4804">
        <w:rPr>
          <w:b/>
          <w:bCs/>
          <w:lang w:val="en-GB"/>
        </w:rPr>
        <w:t xml:space="preserve">n, Affiliation, Corresponding </w:t>
      </w:r>
      <w:r w:rsidRPr="001700D3" w:rsidR="00BB77C2">
        <w:rPr>
          <w:b/>
          <w:bCs/>
          <w:lang w:val="en-GB"/>
        </w:rPr>
        <w:t>author</w:t>
      </w:r>
      <w:r w:rsidRPr="001700D3">
        <w:rPr>
          <w:lang w:val="en-GB"/>
        </w:rPr>
        <w:t xml:space="preserve"> = “</w:t>
      </w:r>
      <w:r w:rsidRPr="001700D3" w:rsidR="004633AE">
        <w:rPr>
          <w:lang w:val="en-GB"/>
        </w:rPr>
        <w:t>Position &amp; Affiliation</w:t>
      </w:r>
      <w:r w:rsidRPr="001700D3">
        <w:rPr>
          <w:lang w:val="en-GB"/>
        </w:rPr>
        <w:t xml:space="preserve">” </w:t>
      </w:r>
      <w:r w:rsidRPr="001700D3" w:rsidR="004633AE">
        <w:rPr>
          <w:lang w:val="en-GB"/>
        </w:rPr>
        <w:t>style</w:t>
      </w:r>
    </w:p>
    <w:p w:rsidRPr="001700D3" w:rsidR="001646A8" w:rsidP="0061446D" w:rsidRDefault="004633AE" w14:paraId="037CA518" w14:textId="2E8124BA">
      <w:pPr>
        <w:pStyle w:val="PositionAffiliation"/>
        <w:rPr>
          <w:lang w:val="en-GB"/>
        </w:rPr>
      </w:pPr>
      <w:r w:rsidRPr="001700D3">
        <w:rPr>
          <w:lang w:val="en-GB"/>
        </w:rPr>
        <w:t>Engineer</w:t>
      </w:r>
    </w:p>
    <w:p w:rsidRPr="001700D3" w:rsidR="004633AE" w:rsidP="0061446D" w:rsidRDefault="004633AE" w14:paraId="3893E6A2" w14:textId="7D25BAE8">
      <w:pPr>
        <w:pStyle w:val="PositionAffiliation"/>
        <w:rPr>
          <w:lang w:val="en-GB"/>
        </w:rPr>
      </w:pPr>
      <w:r w:rsidRPr="001700D3">
        <w:rPr>
          <w:lang w:val="en-GB"/>
        </w:rPr>
        <w:t xml:space="preserve">The Company, </w:t>
      </w:r>
      <w:r w:rsidRPr="001700D3" w:rsidR="0061446D">
        <w:rPr>
          <w:lang w:val="en-GB"/>
        </w:rPr>
        <w:t xml:space="preserve">Town, </w:t>
      </w:r>
      <w:r w:rsidRPr="001700D3" w:rsidR="00BB77C2">
        <w:rPr>
          <w:lang w:val="en-GB"/>
        </w:rPr>
        <w:t>Country</w:t>
      </w:r>
    </w:p>
    <w:p w:rsidRPr="001700D3" w:rsidR="001646A8" w:rsidP="001646A8" w:rsidRDefault="001646A8" w14:paraId="5FD64283" w14:textId="094F5767">
      <w:pPr>
        <w:rPr>
          <w:lang w:val="en-GB"/>
        </w:rPr>
      </w:pPr>
      <w:r w:rsidRPr="001700D3">
        <w:rPr>
          <w:lang w:val="en-GB"/>
        </w:rPr>
        <w:tab/>
      </w:r>
      <w:r w:rsidRPr="001700D3">
        <w:rPr>
          <w:lang w:val="en-GB"/>
        </w:rPr>
        <w:t xml:space="preserve">Size = 11, </w:t>
      </w:r>
      <w:r w:rsidR="00DB2097">
        <w:rPr>
          <w:lang w:val="en-GB"/>
        </w:rPr>
        <w:t>n</w:t>
      </w:r>
      <w:r w:rsidRPr="001700D3" w:rsidR="0061446D">
        <w:rPr>
          <w:lang w:val="en-GB"/>
        </w:rPr>
        <w:t>ormal</w:t>
      </w:r>
      <w:r w:rsidRPr="001700D3">
        <w:rPr>
          <w:lang w:val="en-GB"/>
        </w:rPr>
        <w:t xml:space="preserve">, </w:t>
      </w:r>
      <w:r w:rsidR="00DB2097">
        <w:rPr>
          <w:lang w:val="en-GB"/>
        </w:rPr>
        <w:t>c</w:t>
      </w:r>
      <w:r w:rsidRPr="001700D3">
        <w:rPr>
          <w:lang w:val="en-GB"/>
        </w:rPr>
        <w:t xml:space="preserve">entred, </w:t>
      </w:r>
      <w:r w:rsidRPr="001700D3" w:rsidR="000D1E11">
        <w:rPr>
          <w:lang w:val="en-GB"/>
        </w:rPr>
        <w:t xml:space="preserve">single </w:t>
      </w:r>
      <w:r w:rsidRPr="001700D3">
        <w:rPr>
          <w:lang w:val="en-GB"/>
        </w:rPr>
        <w:t>line spacing</w:t>
      </w:r>
      <w:r w:rsidRPr="001700D3" w:rsidR="0057416A">
        <w:rPr>
          <w:lang w:val="en-GB"/>
        </w:rPr>
        <w:t>, next line style is “Normal”</w:t>
      </w:r>
    </w:p>
    <w:p w:rsidRPr="001700D3" w:rsidR="00894E74" w:rsidP="00894E74" w:rsidRDefault="00894E74" w14:paraId="4DE9C3BA" w14:textId="77777777">
      <w:pPr>
        <w:rPr>
          <w:lang w:val="en-GB"/>
        </w:rPr>
      </w:pPr>
    </w:p>
    <w:p w:rsidRPr="001700D3" w:rsidR="00894E74" w:rsidP="00894E74" w:rsidRDefault="00894E74" w14:paraId="1C06980E" w14:textId="4E423DD2">
      <w:pPr>
        <w:rPr>
          <w:lang w:val="en-GB"/>
        </w:rPr>
      </w:pPr>
      <w:r w:rsidRPr="001700D3">
        <w:rPr>
          <w:lang w:val="en-GB"/>
        </w:rPr>
        <w:t>There is one blank line</w:t>
      </w:r>
      <w:r w:rsidRPr="001700D3" w:rsidR="009E7B2F">
        <w:rPr>
          <w:lang w:val="en-GB"/>
        </w:rPr>
        <w:t xml:space="preserve"> (normal style; e.g. simple line spacing and font size 11) </w:t>
      </w:r>
      <w:r w:rsidRPr="001700D3">
        <w:rPr>
          <w:lang w:val="en-GB"/>
        </w:rPr>
        <w:t xml:space="preserve">between </w:t>
      </w:r>
      <w:r w:rsidRPr="001700D3" w:rsidR="00BB77C2">
        <w:rPr>
          <w:lang w:val="en-GB"/>
        </w:rPr>
        <w:t xml:space="preserve">the </w:t>
      </w:r>
      <w:r w:rsidRPr="001700D3">
        <w:rPr>
          <w:lang w:val="en-GB"/>
        </w:rPr>
        <w:t>paper title and the list of authors but no blank line between the authors and their positions.</w:t>
      </w:r>
    </w:p>
    <w:p w:rsidRPr="001700D3" w:rsidR="00BB77C2" w:rsidP="00894E74" w:rsidRDefault="00BB77C2" w14:paraId="32F6022D" w14:textId="77777777">
      <w:pPr>
        <w:rPr>
          <w:lang w:val="en-GB"/>
        </w:rPr>
      </w:pPr>
    </w:p>
    <w:p w:rsidRPr="001700D3" w:rsidR="00BB77C2" w:rsidP="00BB77C2" w:rsidRDefault="00C416E5" w14:paraId="535E94C1" w14:textId="62DE980B">
      <w:pPr>
        <w:pStyle w:val="Paragraphedeliste"/>
        <w:numPr>
          <w:ilvl w:val="0"/>
          <w:numId w:val="12"/>
        </w:numPr>
        <w:rPr>
          <w:lang w:val="en-GB"/>
        </w:rPr>
      </w:pPr>
      <w:r w:rsidRPr="001700D3">
        <w:rPr>
          <w:b/>
          <w:bCs/>
          <w:lang w:val="en-GB"/>
        </w:rPr>
        <w:t>Abstract Title</w:t>
      </w:r>
      <w:r w:rsidRPr="001700D3" w:rsidR="00BB77C2">
        <w:rPr>
          <w:lang w:val="en-GB"/>
        </w:rPr>
        <w:t xml:space="preserve"> = “</w:t>
      </w:r>
      <w:r w:rsidRPr="001700D3">
        <w:rPr>
          <w:lang w:val="en-GB"/>
        </w:rPr>
        <w:t>Abstract Title</w:t>
      </w:r>
      <w:r w:rsidRPr="001700D3" w:rsidR="00BB77C2">
        <w:rPr>
          <w:lang w:val="en-GB"/>
        </w:rPr>
        <w:t>” style</w:t>
      </w:r>
    </w:p>
    <w:p w:rsidRPr="001700D3" w:rsidR="00C416E5" w:rsidP="00C416E5" w:rsidRDefault="00C416E5" w14:paraId="2E74A0B1" w14:textId="77777777">
      <w:pPr>
        <w:pStyle w:val="Abstracttitle"/>
        <w:rPr>
          <w:lang w:val="en-GB"/>
        </w:rPr>
      </w:pPr>
      <w:r w:rsidRPr="001700D3">
        <w:rPr>
          <w:lang w:val="en-GB"/>
        </w:rPr>
        <w:t>Abstract</w:t>
      </w:r>
    </w:p>
    <w:p w:rsidRPr="001700D3" w:rsidR="00BB77C2" w:rsidP="00DB2097" w:rsidRDefault="00BB77C2" w14:paraId="3CF31FAD" w14:textId="7BEFFE61">
      <w:pPr>
        <w:ind w:left="709" w:hanging="709"/>
        <w:rPr>
          <w:lang w:val="en-GB"/>
        </w:rPr>
      </w:pPr>
      <w:r w:rsidRPr="001700D3">
        <w:rPr>
          <w:lang w:val="en-GB"/>
        </w:rPr>
        <w:tab/>
      </w:r>
      <w:r w:rsidRPr="001700D3">
        <w:rPr>
          <w:lang w:val="en-GB"/>
        </w:rPr>
        <w:t xml:space="preserve">Size = 11, </w:t>
      </w:r>
      <w:r w:rsidR="00DB2097">
        <w:rPr>
          <w:lang w:val="en-GB"/>
        </w:rPr>
        <w:t>b</w:t>
      </w:r>
      <w:r w:rsidRPr="001700D3" w:rsidR="00C416E5">
        <w:rPr>
          <w:lang w:val="en-GB"/>
        </w:rPr>
        <w:t>old, Justified, 2</w:t>
      </w:r>
      <w:r w:rsidRPr="001700D3" w:rsidR="00C416E5">
        <w:rPr>
          <w:vertAlign w:val="superscript"/>
          <w:lang w:val="en-GB"/>
        </w:rPr>
        <w:t>nd</w:t>
      </w:r>
      <w:r w:rsidRPr="001700D3" w:rsidR="00C416E5">
        <w:rPr>
          <w:lang w:val="en-GB"/>
        </w:rPr>
        <w:t xml:space="preserve"> he</w:t>
      </w:r>
      <w:r w:rsidRPr="001700D3" w:rsidR="00867A38">
        <w:rPr>
          <w:lang w:val="en-GB"/>
        </w:rPr>
        <w:t>ading level</w:t>
      </w:r>
      <w:r w:rsidRPr="001700D3">
        <w:rPr>
          <w:lang w:val="en-GB"/>
        </w:rPr>
        <w:t xml:space="preserve">, </w:t>
      </w:r>
      <w:r w:rsidRPr="001700D3" w:rsidR="000D1E11">
        <w:rPr>
          <w:lang w:val="en-GB"/>
        </w:rPr>
        <w:t xml:space="preserve">single </w:t>
      </w:r>
      <w:r w:rsidRPr="001700D3">
        <w:rPr>
          <w:lang w:val="en-GB"/>
        </w:rPr>
        <w:t>line spacing</w:t>
      </w:r>
      <w:r w:rsidRPr="001700D3" w:rsidR="00867A38">
        <w:rPr>
          <w:lang w:val="en-GB"/>
        </w:rPr>
        <w:t xml:space="preserve">, next line </w:t>
      </w:r>
      <w:r w:rsidRPr="001700D3" w:rsidR="0057416A">
        <w:rPr>
          <w:lang w:val="en-GB"/>
        </w:rPr>
        <w:t xml:space="preserve">style </w:t>
      </w:r>
      <w:r w:rsidRPr="001700D3" w:rsidR="00867A38">
        <w:rPr>
          <w:lang w:val="en-GB"/>
        </w:rPr>
        <w:t xml:space="preserve">is </w:t>
      </w:r>
      <w:r w:rsidRPr="001700D3" w:rsidR="0057416A">
        <w:rPr>
          <w:lang w:val="en-GB"/>
        </w:rPr>
        <w:t>“</w:t>
      </w:r>
      <w:r w:rsidRPr="001700D3" w:rsidR="00867A38">
        <w:rPr>
          <w:lang w:val="en-GB"/>
        </w:rPr>
        <w:t>Normal</w:t>
      </w:r>
      <w:r w:rsidRPr="001700D3" w:rsidR="0057416A">
        <w:rPr>
          <w:lang w:val="en-GB"/>
        </w:rPr>
        <w:t>”.</w:t>
      </w:r>
    </w:p>
    <w:p w:rsidRPr="001700D3" w:rsidR="0068411E" w:rsidP="00DB2097" w:rsidRDefault="0068411E" w14:paraId="754165CC" w14:textId="044A7AAE">
      <w:pPr>
        <w:rPr>
          <w:lang w:val="en-GB"/>
        </w:rPr>
      </w:pPr>
      <w:r w:rsidRPr="001700D3">
        <w:rPr>
          <w:lang w:val="en-GB"/>
        </w:rPr>
        <w:t xml:space="preserve">It </w:t>
      </w:r>
      <w:r w:rsidRPr="001700D3" w:rsidR="00B14A50">
        <w:rPr>
          <w:lang w:val="en-GB"/>
        </w:rPr>
        <w:t xml:space="preserve">is inserted between 2 blank lines (normal style), </w:t>
      </w:r>
      <w:r w:rsidRPr="001700D3" w:rsidR="006C5670">
        <w:rPr>
          <w:lang w:val="en-GB"/>
        </w:rPr>
        <w:t>which separate it from the Corresponding author line and the abstract text.</w:t>
      </w:r>
    </w:p>
    <w:p w:rsidRPr="001700D3" w:rsidR="0057416A" w:rsidP="00BB77C2" w:rsidRDefault="0057416A" w14:paraId="4B7B06A0" w14:textId="77777777">
      <w:pPr>
        <w:rPr>
          <w:lang w:val="en-GB"/>
        </w:rPr>
      </w:pPr>
    </w:p>
    <w:p w:rsidRPr="001700D3" w:rsidR="00CB3DF3" w:rsidP="008B7534" w:rsidRDefault="00CB3DF3" w14:paraId="5C0BDC30" w14:textId="10F3ACD7">
      <w:pPr>
        <w:pStyle w:val="Paragraphedeliste"/>
        <w:keepNext/>
        <w:numPr>
          <w:ilvl w:val="0"/>
          <w:numId w:val="12"/>
        </w:numPr>
        <w:ind w:left="714" w:hanging="357"/>
        <w:rPr>
          <w:lang w:val="en-GB"/>
        </w:rPr>
      </w:pPr>
      <w:r w:rsidRPr="001700D3">
        <w:rPr>
          <w:b/>
          <w:bCs/>
          <w:lang w:val="en-GB"/>
        </w:rPr>
        <w:t xml:space="preserve">Abstract text </w:t>
      </w:r>
      <w:r w:rsidRPr="001700D3">
        <w:rPr>
          <w:lang w:val="en-GB"/>
        </w:rPr>
        <w:t>= “Normal” style</w:t>
      </w:r>
    </w:p>
    <w:p w:rsidRPr="001700D3" w:rsidR="008B7534" w:rsidP="008B7534" w:rsidRDefault="008B7534" w14:paraId="568552E7" w14:textId="668568DE">
      <w:pPr>
        <w:ind w:left="720"/>
        <w:rPr>
          <w:lang w:val="en-GB"/>
        </w:rPr>
      </w:pPr>
      <w:r w:rsidRPr="001700D3">
        <w:rPr>
          <w:lang w:val="en-GB"/>
        </w:rPr>
        <w:t xml:space="preserve">The text is separated from the </w:t>
      </w:r>
      <w:r w:rsidRPr="001700D3" w:rsidR="008C243C">
        <w:rPr>
          <w:lang w:val="en-GB"/>
        </w:rPr>
        <w:t>Abstract</w:t>
      </w:r>
      <w:r w:rsidRPr="001700D3">
        <w:rPr>
          <w:lang w:val="en-GB"/>
        </w:rPr>
        <w:t xml:space="preserve"> title and the Keywords list by blank lines (“Normal” style).</w:t>
      </w:r>
    </w:p>
    <w:p w:rsidRPr="001700D3" w:rsidR="008B7534" w:rsidP="008B7534" w:rsidRDefault="008B7534" w14:paraId="264245F7" w14:textId="77777777">
      <w:pPr>
        <w:ind w:left="720"/>
        <w:rPr>
          <w:lang w:val="en-GB"/>
        </w:rPr>
      </w:pPr>
    </w:p>
    <w:p w:rsidRPr="001700D3" w:rsidR="001168D7" w:rsidP="00AC40E1" w:rsidRDefault="001168D7" w14:paraId="544B3908" w14:textId="3B703E1E">
      <w:pPr>
        <w:pStyle w:val="Paragraphedeliste"/>
        <w:numPr>
          <w:ilvl w:val="0"/>
          <w:numId w:val="12"/>
        </w:numPr>
        <w:rPr>
          <w:lang w:val="en-GB"/>
        </w:rPr>
      </w:pPr>
      <w:r w:rsidRPr="001700D3">
        <w:rPr>
          <w:b/>
          <w:bCs/>
          <w:lang w:val="en-GB"/>
        </w:rPr>
        <w:t>Keywords</w:t>
      </w:r>
      <w:r w:rsidRPr="001700D3" w:rsidR="00AC40E1">
        <w:rPr>
          <w:b/>
          <w:bCs/>
          <w:lang w:val="en-GB"/>
        </w:rPr>
        <w:t xml:space="preserve"> </w:t>
      </w:r>
      <w:r w:rsidRPr="001700D3" w:rsidR="00AC40E1">
        <w:rPr>
          <w:lang w:val="en-GB"/>
        </w:rPr>
        <w:t>= “</w:t>
      </w:r>
      <w:r w:rsidRPr="001700D3" w:rsidR="00082F85">
        <w:rPr>
          <w:lang w:val="en-GB"/>
        </w:rPr>
        <w:t>Normal</w:t>
      </w:r>
      <w:r w:rsidRPr="001700D3" w:rsidR="00B54078">
        <w:rPr>
          <w:lang w:val="en-GB"/>
        </w:rPr>
        <w:t>” style</w:t>
      </w:r>
      <w:r w:rsidRPr="001700D3" w:rsidR="00082F85">
        <w:rPr>
          <w:lang w:val="en-GB"/>
        </w:rPr>
        <w:t xml:space="preserve"> (</w:t>
      </w:r>
      <w:r w:rsidRPr="001700D3" w:rsidR="00E10DDA">
        <w:rPr>
          <w:lang w:val="en-GB"/>
        </w:rPr>
        <w:t>same as text)</w:t>
      </w:r>
      <w:r w:rsidRPr="001700D3" w:rsidR="002666EC">
        <w:rPr>
          <w:lang w:val="en-GB"/>
        </w:rPr>
        <w:t>, justified.</w:t>
      </w:r>
    </w:p>
    <w:p w:rsidRPr="001700D3" w:rsidR="002666EC" w:rsidP="00DB2097" w:rsidRDefault="002666EC" w14:paraId="35ADADC5" w14:textId="56852669">
      <w:pPr>
        <w:ind w:left="709"/>
        <w:rPr>
          <w:lang w:val="en-GB"/>
        </w:rPr>
      </w:pPr>
      <w:r w:rsidRPr="001700D3">
        <w:rPr>
          <w:lang w:val="en-GB"/>
        </w:rPr>
        <w:t xml:space="preserve">Only the title followed </w:t>
      </w:r>
      <w:r w:rsidRPr="001700D3" w:rsidR="00D10992">
        <w:rPr>
          <w:lang w:val="en-GB"/>
        </w:rPr>
        <w:t>by</w:t>
      </w:r>
      <w:r w:rsidRPr="001700D3">
        <w:rPr>
          <w:lang w:val="en-GB"/>
        </w:rPr>
        <w:t xml:space="preserve"> a colon is in bold, the rest of Keywords </w:t>
      </w:r>
      <w:r w:rsidRPr="001700D3" w:rsidR="007E68EB">
        <w:rPr>
          <w:lang w:val="en-GB"/>
        </w:rPr>
        <w:t xml:space="preserve">are in regular font, </w:t>
      </w:r>
      <w:r w:rsidRPr="001700D3" w:rsidR="00D10992">
        <w:rPr>
          <w:lang w:val="en-GB"/>
        </w:rPr>
        <w:t xml:space="preserve">refer to </w:t>
      </w:r>
      <w:r w:rsidR="00DB2097">
        <w:rPr>
          <w:lang w:val="en-GB"/>
        </w:rPr>
        <w:t>Section</w:t>
      </w:r>
      <w:r w:rsidRPr="001700D3" w:rsidR="00D10992">
        <w:rPr>
          <w:lang w:val="en-GB"/>
        </w:rPr>
        <w:t xml:space="preserve"> 1.3 for capitals rules.</w:t>
      </w:r>
    </w:p>
    <w:p w:rsidRPr="001700D3" w:rsidR="00B54078" w:rsidP="00E10DDA" w:rsidRDefault="00B54078" w14:paraId="700A14B1" w14:textId="62F037F4">
      <w:pPr>
        <w:ind w:left="720"/>
        <w:rPr>
          <w:lang w:val="en-GB"/>
        </w:rPr>
      </w:pPr>
    </w:p>
    <w:p w:rsidRPr="001700D3" w:rsidR="001168D7" w:rsidP="00C819CE" w:rsidRDefault="001168D7" w14:paraId="461FCADF" w14:textId="19898297">
      <w:pPr>
        <w:pStyle w:val="Paragraphedeliste"/>
        <w:numPr>
          <w:ilvl w:val="0"/>
          <w:numId w:val="12"/>
        </w:numPr>
        <w:rPr>
          <w:lang w:val="en-GB"/>
        </w:rPr>
      </w:pPr>
      <w:r w:rsidRPr="001700D3">
        <w:rPr>
          <w:b/>
          <w:bCs/>
          <w:lang w:val="en-GB"/>
        </w:rPr>
        <w:t>Sections</w:t>
      </w:r>
      <w:r w:rsidRPr="001700D3">
        <w:rPr>
          <w:lang w:val="en-GB"/>
        </w:rPr>
        <w:t xml:space="preserve"> </w:t>
      </w:r>
      <w:r w:rsidRPr="001700D3">
        <w:rPr>
          <w:b/>
          <w:bCs/>
          <w:lang w:val="en-GB"/>
        </w:rPr>
        <w:t>and Subsections</w:t>
      </w:r>
      <w:r w:rsidRPr="001700D3" w:rsidR="00473D6D">
        <w:rPr>
          <w:b/>
          <w:bCs/>
          <w:lang w:val="en-GB"/>
        </w:rPr>
        <w:t xml:space="preserve"> </w:t>
      </w:r>
      <w:r w:rsidRPr="001700D3" w:rsidR="00473D6D">
        <w:rPr>
          <w:lang w:val="en-GB"/>
        </w:rPr>
        <w:t>= “</w:t>
      </w:r>
      <w:r w:rsidRPr="001700D3" w:rsidR="005E722E">
        <w:rPr>
          <w:lang w:val="en-GB"/>
        </w:rPr>
        <w:t>Section t</w:t>
      </w:r>
      <w:r w:rsidRPr="001700D3" w:rsidR="00026D6A">
        <w:rPr>
          <w:lang w:val="en-GB"/>
        </w:rPr>
        <w:t>itle</w:t>
      </w:r>
      <w:r w:rsidRPr="001700D3" w:rsidR="00473D6D">
        <w:rPr>
          <w:lang w:val="en-GB"/>
        </w:rPr>
        <w:t>”</w:t>
      </w:r>
      <w:r w:rsidRPr="001700D3" w:rsidR="00744826">
        <w:rPr>
          <w:lang w:val="en-GB"/>
        </w:rPr>
        <w:t xml:space="preserve">, </w:t>
      </w:r>
      <w:r w:rsidRPr="001700D3" w:rsidR="00E66468">
        <w:rPr>
          <w:lang w:val="en-GB"/>
        </w:rPr>
        <w:t xml:space="preserve"> “</w:t>
      </w:r>
      <w:r w:rsidRPr="001700D3" w:rsidR="00026D6A">
        <w:rPr>
          <w:lang w:val="en-GB"/>
        </w:rPr>
        <w:t>Sub-section title</w:t>
      </w:r>
      <w:r w:rsidRPr="001700D3" w:rsidR="00E66468">
        <w:rPr>
          <w:lang w:val="en-GB"/>
        </w:rPr>
        <w:t>”</w:t>
      </w:r>
      <w:r w:rsidRPr="001700D3" w:rsidR="00744826">
        <w:rPr>
          <w:lang w:val="en-GB"/>
        </w:rPr>
        <w:t xml:space="preserve"> and “Sub-section level 2</w:t>
      </w:r>
      <w:r w:rsidRPr="001700D3" w:rsidR="006313F0">
        <w:rPr>
          <w:lang w:val="en-GB"/>
        </w:rPr>
        <w:t xml:space="preserve"> title</w:t>
      </w:r>
      <w:r w:rsidRPr="001700D3" w:rsidR="005F180D">
        <w:rPr>
          <w:lang w:val="en-GB"/>
        </w:rPr>
        <w:t>” styles.</w:t>
      </w:r>
    </w:p>
    <w:p w:rsidRPr="001700D3" w:rsidR="001168D7" w:rsidP="001168D7" w:rsidRDefault="001168D7" w14:paraId="4CB69AF0" w14:textId="77777777">
      <w:pPr>
        <w:rPr>
          <w:lang w:val="en-GB"/>
        </w:rPr>
      </w:pPr>
    </w:p>
    <w:p w:rsidRPr="001700D3" w:rsidR="00E91CE8" w:rsidP="005E722E" w:rsidRDefault="00E91CE8" w14:paraId="4618D1B3" w14:textId="56F0D8A4">
      <w:pPr>
        <w:pStyle w:val="Sectiontitle"/>
        <w:rPr>
          <w:lang w:val="en-GB"/>
        </w:rPr>
      </w:pPr>
      <w:r w:rsidRPr="001700D3">
        <w:rPr>
          <w:lang w:val="en-GB"/>
        </w:rPr>
        <w:t>Section</w:t>
      </w:r>
      <w:r w:rsidRPr="001700D3" w:rsidR="00026D6A">
        <w:rPr>
          <w:lang w:val="en-GB"/>
        </w:rPr>
        <w:t xml:space="preserve"> Title</w:t>
      </w:r>
    </w:p>
    <w:p w:rsidRPr="001700D3" w:rsidR="00B21606" w:rsidP="00B21606" w:rsidRDefault="00B21606" w14:paraId="5D952A9F" w14:textId="77777777">
      <w:pPr>
        <w:rPr>
          <w:lang w:val="en-GB"/>
        </w:rPr>
      </w:pPr>
    </w:p>
    <w:p w:rsidRPr="001700D3" w:rsidR="00E91CE8" w:rsidP="00A822C6" w:rsidRDefault="009A73E8" w14:paraId="14A3D7DC" w14:textId="4CF2E1BE">
      <w:pPr>
        <w:pStyle w:val="Sub-sectiontitle"/>
        <w:rPr>
          <w:lang w:val="en-GB"/>
        </w:rPr>
      </w:pPr>
      <w:r w:rsidRPr="001700D3">
        <w:rPr>
          <w:lang w:val="en-GB"/>
        </w:rPr>
        <w:t>Sub-Section Title</w:t>
      </w:r>
    </w:p>
    <w:p w:rsidRPr="001700D3" w:rsidR="00B21606" w:rsidP="00B21606" w:rsidRDefault="00B21606" w14:paraId="589280A2" w14:textId="77777777">
      <w:pPr>
        <w:rPr>
          <w:lang w:val="en-GB"/>
        </w:rPr>
      </w:pPr>
    </w:p>
    <w:p w:rsidRPr="001700D3" w:rsidR="00BA2C7A" w:rsidP="00DB2097" w:rsidRDefault="009A73E8" w14:paraId="78C57553" w14:textId="172FBCF3">
      <w:pPr>
        <w:pStyle w:val="Sub-sectionlevel2title"/>
        <w:ind w:hanging="862"/>
        <w:rPr>
          <w:lang w:val="en-GB"/>
        </w:rPr>
      </w:pPr>
      <w:r w:rsidRPr="001700D3">
        <w:rPr>
          <w:lang w:val="en-GB"/>
        </w:rPr>
        <w:t xml:space="preserve">Level 2 Sub-Section </w:t>
      </w:r>
      <w:r w:rsidRPr="001700D3" w:rsidR="00BA2C7A">
        <w:rPr>
          <w:lang w:val="en-GB"/>
        </w:rPr>
        <w:t>2</w:t>
      </w:r>
      <w:r w:rsidRPr="001700D3">
        <w:rPr>
          <w:lang w:val="en-GB"/>
        </w:rPr>
        <w:t xml:space="preserve"> Title</w:t>
      </w:r>
    </w:p>
    <w:p w:rsidRPr="001700D3" w:rsidR="00137A7C" w:rsidP="00744826" w:rsidRDefault="00137A7C" w14:paraId="080F465A" w14:textId="77777777">
      <w:pPr>
        <w:rPr>
          <w:lang w:val="en-GB"/>
        </w:rPr>
      </w:pPr>
    </w:p>
    <w:p w:rsidRPr="001700D3" w:rsidR="001168D7" w:rsidP="000D4DF1" w:rsidRDefault="00331DBB" w14:paraId="1462BF6F" w14:textId="2B3065DF">
      <w:pPr>
        <w:rPr>
          <w:lang w:val="en-GB"/>
        </w:rPr>
      </w:pPr>
      <w:r w:rsidRPr="001700D3">
        <w:rPr>
          <w:lang w:val="en-GB"/>
        </w:rPr>
        <w:t>Size = 11</w:t>
      </w:r>
      <w:r w:rsidRPr="001700D3" w:rsidR="00844E20">
        <w:rPr>
          <w:lang w:val="en-GB"/>
        </w:rPr>
        <w:t xml:space="preserve">, </w:t>
      </w:r>
      <w:r w:rsidR="0066336C">
        <w:rPr>
          <w:lang w:val="en-GB"/>
        </w:rPr>
        <w:t>b</w:t>
      </w:r>
      <w:r w:rsidRPr="001700D3" w:rsidR="0066336C">
        <w:rPr>
          <w:lang w:val="en-GB"/>
        </w:rPr>
        <w:t>old</w:t>
      </w:r>
      <w:r w:rsidRPr="001700D3" w:rsidR="00844E20">
        <w:rPr>
          <w:lang w:val="en-GB"/>
        </w:rPr>
        <w:t xml:space="preserve">, </w:t>
      </w:r>
      <w:r w:rsidR="0066336C">
        <w:rPr>
          <w:lang w:val="en-GB"/>
        </w:rPr>
        <w:t>c</w:t>
      </w:r>
      <w:r w:rsidRPr="001700D3" w:rsidR="0066336C">
        <w:rPr>
          <w:lang w:val="en-GB"/>
        </w:rPr>
        <w:t>apitalised</w:t>
      </w:r>
      <w:r w:rsidRPr="001700D3" w:rsidR="00844E20">
        <w:rPr>
          <w:lang w:val="en-GB"/>
        </w:rPr>
        <w:t xml:space="preserve">, </w:t>
      </w:r>
      <w:r w:rsidR="0066336C">
        <w:rPr>
          <w:lang w:val="en-GB"/>
        </w:rPr>
        <w:t>j</w:t>
      </w:r>
      <w:r w:rsidRPr="001700D3" w:rsidR="0066336C">
        <w:rPr>
          <w:lang w:val="en-GB"/>
        </w:rPr>
        <w:t xml:space="preserve">ustified </w:t>
      </w:r>
      <w:r w:rsidRPr="001700D3" w:rsidR="00844E20">
        <w:rPr>
          <w:lang w:val="en-GB"/>
        </w:rPr>
        <w:t xml:space="preserve">(no </w:t>
      </w:r>
      <w:r w:rsidRPr="001700D3" w:rsidR="00BC3AC6">
        <w:rPr>
          <w:lang w:val="en-GB"/>
        </w:rPr>
        <w:t xml:space="preserve">indentation), no space before and after, </w:t>
      </w:r>
      <w:r w:rsidRPr="001700D3" w:rsidR="009A73E8">
        <w:rPr>
          <w:lang w:val="en-GB"/>
        </w:rPr>
        <w:t>si</w:t>
      </w:r>
      <w:r w:rsidRPr="001700D3" w:rsidR="005E0232">
        <w:rPr>
          <w:lang w:val="en-GB"/>
        </w:rPr>
        <w:t>ng</w:t>
      </w:r>
      <w:r w:rsidRPr="001700D3" w:rsidR="009A73E8">
        <w:rPr>
          <w:lang w:val="en-GB"/>
        </w:rPr>
        <w:t xml:space="preserve">le line spacing; </w:t>
      </w:r>
      <w:r w:rsidRPr="001700D3" w:rsidR="001168D7">
        <w:rPr>
          <w:lang w:val="en-GB"/>
        </w:rPr>
        <w:t>with one blank line above, separating the title of each section from the preceding text and one blank line below separating it from the following text.</w:t>
      </w:r>
    </w:p>
    <w:p w:rsidRPr="001700D3" w:rsidR="009377A8" w:rsidP="00810642" w:rsidRDefault="009377A8" w14:paraId="2A0F5E73" w14:textId="77777777">
      <w:pPr>
        <w:rPr>
          <w:lang w:val="en-GB"/>
        </w:rPr>
      </w:pPr>
    </w:p>
    <w:p w:rsidRPr="001700D3" w:rsidR="001168D7" w:rsidP="000D4DF1" w:rsidRDefault="00D4576C" w14:paraId="2B56BB6D" w14:textId="6FF406E1">
      <w:pPr>
        <w:rPr>
          <w:lang w:val="en-GB"/>
        </w:rPr>
      </w:pPr>
      <w:r w:rsidRPr="001700D3">
        <w:rPr>
          <w:lang w:val="en-GB"/>
        </w:rPr>
        <w:t xml:space="preserve">The number of the section (whatever its level) </w:t>
      </w:r>
      <w:r w:rsidRPr="001700D3" w:rsidR="00871B10">
        <w:rPr>
          <w:lang w:val="en-GB"/>
        </w:rPr>
        <w:t>is justified on the left margin, without any indentation</w:t>
      </w:r>
      <w:r w:rsidRPr="001700D3" w:rsidR="009377A8">
        <w:rPr>
          <w:lang w:val="en-GB"/>
        </w:rPr>
        <w:t>, it uses only numerical series (1</w:t>
      </w:r>
      <w:r w:rsidRPr="001700D3" w:rsidR="00D228DB">
        <w:rPr>
          <w:lang w:val="en-GB"/>
        </w:rPr>
        <w:t>., 2., 2.1</w:t>
      </w:r>
      <w:r w:rsidRPr="001700D3" w:rsidR="00871B10">
        <w:rPr>
          <w:lang w:val="en-GB"/>
        </w:rPr>
        <w:t>.</w:t>
      </w:r>
      <w:r w:rsidRPr="001700D3" w:rsidR="00D228DB">
        <w:rPr>
          <w:lang w:val="en-GB"/>
        </w:rPr>
        <w:t xml:space="preserve">, 2.2, </w:t>
      </w:r>
      <w:r w:rsidRPr="001700D3" w:rsidR="002C4BDF">
        <w:rPr>
          <w:lang w:val="en-GB"/>
        </w:rPr>
        <w:t xml:space="preserve">exceptionally </w:t>
      </w:r>
      <w:r w:rsidRPr="001700D3" w:rsidR="00D228DB">
        <w:rPr>
          <w:lang w:val="en-GB"/>
        </w:rPr>
        <w:t>2.2.1, etc.).</w:t>
      </w:r>
      <w:r w:rsidRPr="001700D3" w:rsidR="00871B10">
        <w:rPr>
          <w:lang w:val="en-GB"/>
        </w:rPr>
        <w:t xml:space="preserve"> The text is tabulated (automatically using the correct style) </w:t>
      </w:r>
      <w:r w:rsidRPr="001700D3" w:rsidR="00FA7DF2">
        <w:rPr>
          <w:lang w:val="en-GB"/>
        </w:rPr>
        <w:t>to +1 cm from the left margin:</w:t>
      </w:r>
    </w:p>
    <w:p w:rsidRPr="001700D3" w:rsidR="00FA7DF2" w:rsidP="000D4DF1" w:rsidRDefault="00334352" w14:paraId="2DA24C7F" w14:textId="3B951896">
      <w:pPr>
        <w:rPr>
          <w:lang w:val="en-GB"/>
        </w:rPr>
      </w:pPr>
      <w:r w:rsidRPr="001700D3">
        <w:rPr>
          <w:noProof/>
          <w:lang w:val="en-GB"/>
        </w:rPr>
        <w:drawing>
          <wp:inline distT="0" distB="0" distL="0" distR="0" wp14:anchorId="61DCFE65" wp14:editId="7618429A">
            <wp:extent cx="3873699" cy="368319"/>
            <wp:effectExtent l="0" t="0" r="0" b="0"/>
            <wp:docPr id="21296848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684882" name=""/>
                    <pic:cNvPicPr/>
                  </pic:nvPicPr>
                  <pic:blipFill>
                    <a:blip r:embed="rId22"/>
                    <a:stretch>
                      <a:fillRect/>
                    </a:stretch>
                  </pic:blipFill>
                  <pic:spPr>
                    <a:xfrm>
                      <a:off x="0" y="0"/>
                      <a:ext cx="3873699" cy="368319"/>
                    </a:xfrm>
                    <a:prstGeom prst="rect">
                      <a:avLst/>
                    </a:prstGeom>
                  </pic:spPr>
                </pic:pic>
              </a:graphicData>
            </a:graphic>
          </wp:inline>
        </w:drawing>
      </w:r>
    </w:p>
    <w:p w:rsidRPr="001700D3" w:rsidR="00BB77C2" w:rsidP="00810642" w:rsidRDefault="00BB77C2" w14:paraId="561306EA" w14:textId="77777777">
      <w:pPr>
        <w:rPr>
          <w:lang w:val="en-GB"/>
        </w:rPr>
      </w:pPr>
    </w:p>
    <w:p w:rsidRPr="001700D3" w:rsidR="00C819CE" w:rsidP="00093008" w:rsidRDefault="00C819CE" w14:paraId="57D74842" w14:textId="054D2550">
      <w:pPr>
        <w:pStyle w:val="Paragraphedeliste"/>
        <w:numPr>
          <w:ilvl w:val="0"/>
          <w:numId w:val="12"/>
        </w:numPr>
        <w:rPr>
          <w:lang w:val="en-GB"/>
        </w:rPr>
      </w:pPr>
      <w:r w:rsidRPr="001700D3">
        <w:rPr>
          <w:b/>
          <w:bCs/>
          <w:lang w:val="en-GB"/>
        </w:rPr>
        <w:t>Paragraph</w:t>
      </w:r>
      <w:r w:rsidRPr="001700D3" w:rsidR="00093008">
        <w:rPr>
          <w:lang w:val="en-GB"/>
        </w:rPr>
        <w:t xml:space="preserve"> = “Normal” Style</w:t>
      </w:r>
    </w:p>
    <w:p w:rsidR="00093008" w:rsidP="00E67A96" w:rsidRDefault="00B75FBA" w14:paraId="57EE27DA" w14:textId="5BF9DB2D">
      <w:pPr>
        <w:ind w:left="360" w:firstLine="360"/>
        <w:rPr>
          <w:lang w:val="en-GB"/>
        </w:rPr>
      </w:pPr>
      <w:r w:rsidRPr="001700D3">
        <w:rPr>
          <w:lang w:val="en-GB"/>
        </w:rPr>
        <w:t>Paragraph spacing: One blank “Normal” style line.</w:t>
      </w:r>
    </w:p>
    <w:p w:rsidR="0066336C" w:rsidP="0066336C" w:rsidRDefault="0066336C" w14:paraId="66BA6747" w14:textId="77777777"/>
    <w:p w:rsidR="0066336C" w:rsidP="0066336C" w:rsidRDefault="0066336C" w14:paraId="0C8B6C7B" w14:textId="66F183CB">
      <w:r>
        <w:t>As per Template, p</w:t>
      </w:r>
      <w:r w:rsidRPr="000D4DF1">
        <w:t>aragraphs are separated by one blank line, of height Times New Roman 11.</w:t>
      </w:r>
      <w:r w:rsidRPr="0066336C">
        <w:t xml:space="preserve"> </w:t>
      </w:r>
      <w:r w:rsidRPr="000D4DF1">
        <w:t>One blank line of the same height is also before and after a table and figure (including caption).</w:t>
      </w:r>
      <w:r w:rsidRPr="0066336C">
        <w:t xml:space="preserve"> To make sure that this is the case, select the section </w:t>
      </w:r>
      <w:r w:rsidR="00DB2097">
        <w:t xml:space="preserve">and </w:t>
      </w:r>
      <w:r w:rsidRPr="0066336C">
        <w:t xml:space="preserve">go to: Home </w:t>
      </w:r>
      <w:r w:rsidRPr="0066336C">
        <w:rPr>
          <w:rFonts w:ascii="Wingdings" w:hAnsi="Wingdings" w:eastAsia="Wingdings" w:cs="Wingdings"/>
        </w:rPr>
        <w:t>à</w:t>
      </w:r>
      <w:r w:rsidRPr="0066336C">
        <w:t xml:space="preserve">Line and paragraph Spacing </w:t>
      </w:r>
      <w:r w:rsidRPr="0066336C">
        <w:rPr>
          <w:rFonts w:ascii="Wingdings" w:hAnsi="Wingdings" w:eastAsia="Wingdings" w:cs="Wingdings"/>
        </w:rPr>
        <w:t>à</w:t>
      </w:r>
      <w:r w:rsidRPr="0066336C">
        <w:t xml:space="preserve">Line Spacing Options </w:t>
      </w:r>
      <w:r w:rsidRPr="0066336C">
        <w:rPr>
          <w:rFonts w:ascii="Wingdings" w:hAnsi="Wingdings" w:eastAsia="Wingdings" w:cs="Wingdings"/>
        </w:rPr>
        <w:t>à</w:t>
      </w:r>
      <w:r w:rsidRPr="0066336C">
        <w:t>Spacing Before: 0 points, After: 0 points, Line Spacing: Single.</w:t>
      </w:r>
    </w:p>
    <w:p w:rsidRPr="001700D3" w:rsidR="00AA1812" w:rsidP="00C27721" w:rsidRDefault="00AA1812" w14:paraId="19758D9A" w14:textId="77777777">
      <w:pPr>
        <w:rPr>
          <w:lang w:val="en-GB"/>
        </w:rPr>
      </w:pPr>
    </w:p>
    <w:p w:rsidRPr="001700D3" w:rsidR="00B030A0" w:rsidP="00B030A0" w:rsidRDefault="00B030A0" w14:paraId="2265D318" w14:textId="3811FD93">
      <w:pPr>
        <w:pStyle w:val="Paragraphedeliste"/>
        <w:numPr>
          <w:ilvl w:val="0"/>
          <w:numId w:val="12"/>
        </w:numPr>
        <w:rPr>
          <w:lang w:val="en-GB"/>
        </w:rPr>
      </w:pPr>
      <w:r w:rsidRPr="001700D3">
        <w:rPr>
          <w:b/>
          <w:bCs/>
          <w:lang w:val="en-GB"/>
        </w:rPr>
        <w:t>Figure and table captions</w:t>
      </w:r>
      <w:r w:rsidRPr="001700D3">
        <w:rPr>
          <w:lang w:val="en-GB"/>
        </w:rPr>
        <w:t xml:space="preserve"> = “</w:t>
      </w:r>
      <w:r w:rsidRPr="001700D3" w:rsidR="00AE083E">
        <w:rPr>
          <w:lang w:val="en-GB"/>
        </w:rPr>
        <w:t>Authors and Captions</w:t>
      </w:r>
      <w:r w:rsidRPr="001700D3">
        <w:rPr>
          <w:lang w:val="en-GB"/>
        </w:rPr>
        <w:t>” Style</w:t>
      </w:r>
    </w:p>
    <w:p w:rsidRPr="001700D3" w:rsidR="00B030A0" w:rsidP="001427FB" w:rsidRDefault="003263CA" w14:paraId="79C1D726" w14:textId="7AC0D867">
      <w:pPr>
        <w:pStyle w:val="AuthorsandCaptions"/>
      </w:pPr>
      <w:r w:rsidRPr="001700D3">
        <w:t xml:space="preserve">Figure 1. </w:t>
      </w:r>
      <w:r w:rsidRPr="001700D3" w:rsidR="00A40412">
        <w:t xml:space="preserve">Testing </w:t>
      </w:r>
      <w:r w:rsidR="00091BA7">
        <w:t>a</w:t>
      </w:r>
      <w:r w:rsidRPr="001700D3" w:rsidR="00A40412">
        <w:t>pparatus.</w:t>
      </w:r>
    </w:p>
    <w:p w:rsidR="003B3A71" w:rsidP="003B3A71" w:rsidRDefault="000A1C43" w14:paraId="3931418A" w14:textId="77777777">
      <w:pPr>
        <w:pStyle w:val="AuthorsandCaptions"/>
      </w:pPr>
      <w:r w:rsidRPr="001700D3">
        <w:t xml:space="preserve">Table 1. List of </w:t>
      </w:r>
      <w:r w:rsidRPr="001700D3" w:rsidR="00FB3E5D">
        <w:t>Unicode numbers.</w:t>
      </w:r>
    </w:p>
    <w:p w:rsidRPr="000A7009" w:rsidR="003B3A71" w:rsidP="003B3A71" w:rsidRDefault="000A7009" w14:paraId="31E58F38" w14:textId="0BF83828">
      <w:pPr>
        <w:rPr>
          <w:lang w:val="en-GB"/>
        </w:rPr>
      </w:pPr>
      <w:r>
        <w:tab/>
      </w:r>
      <w:r w:rsidRPr="000A7009">
        <w:rPr>
          <w:lang w:val="en-GB"/>
        </w:rPr>
        <w:t xml:space="preserve">Size = 11, </w:t>
      </w:r>
      <w:r w:rsidR="00DB2097">
        <w:rPr>
          <w:lang w:val="en-GB"/>
        </w:rPr>
        <w:t>b</w:t>
      </w:r>
      <w:r w:rsidRPr="000A7009">
        <w:rPr>
          <w:lang w:val="en-GB"/>
        </w:rPr>
        <w:t xml:space="preserve">old, </w:t>
      </w:r>
      <w:r w:rsidR="00DB2097">
        <w:rPr>
          <w:lang w:val="en-GB"/>
        </w:rPr>
        <w:t>c</w:t>
      </w:r>
      <w:r w:rsidRPr="000A7009">
        <w:rPr>
          <w:lang w:val="en-GB"/>
        </w:rPr>
        <w:t>entred.</w:t>
      </w:r>
    </w:p>
    <w:p w:rsidR="000A7009" w:rsidP="003B3A71" w:rsidRDefault="000A7009" w14:paraId="47C803A7" w14:textId="77777777"/>
    <w:p w:rsidRPr="001700D3" w:rsidR="003B3A71" w:rsidP="003B3A71" w:rsidRDefault="003B3A71" w14:paraId="5E8E6860" w14:textId="1A3C106B">
      <w:pPr>
        <w:pStyle w:val="Paragraphedeliste"/>
        <w:numPr>
          <w:ilvl w:val="0"/>
          <w:numId w:val="12"/>
        </w:numPr>
        <w:rPr>
          <w:lang w:val="en-GB"/>
        </w:rPr>
      </w:pPr>
      <w:r>
        <w:rPr>
          <w:b/>
          <w:bCs/>
          <w:lang w:val="en-GB"/>
        </w:rPr>
        <w:t>Equation</w:t>
      </w:r>
      <w:r w:rsidRPr="001700D3">
        <w:rPr>
          <w:b/>
          <w:bCs/>
          <w:lang w:val="en-GB"/>
        </w:rPr>
        <w:t>s</w:t>
      </w:r>
      <w:r w:rsidRPr="001700D3">
        <w:rPr>
          <w:lang w:val="en-GB"/>
        </w:rPr>
        <w:t xml:space="preserve"> = “</w:t>
      </w:r>
      <w:r w:rsidR="00E67A96">
        <w:rPr>
          <w:lang w:val="en-GB"/>
        </w:rPr>
        <w:t>Equation</w:t>
      </w:r>
      <w:r w:rsidRPr="001700D3">
        <w:rPr>
          <w:lang w:val="en-GB"/>
        </w:rPr>
        <w:t>” Style</w:t>
      </w:r>
    </w:p>
    <w:p w:rsidR="00DF3A04" w:rsidP="00DF3A04" w:rsidRDefault="00DF3A04" w14:paraId="34D0288B" w14:textId="5389484D">
      <w:pPr>
        <w:pStyle w:val="Equation"/>
        <w:rPr>
          <w:lang w:val="en-GB"/>
        </w:rPr>
      </w:pPr>
      <w:r w:rsidRPr="001700D3">
        <w:rPr>
          <w:lang w:val="en-GB"/>
        </w:rPr>
        <w:tab/>
      </w:r>
      <m:oMath>
        <m:r>
          <w:rPr>
            <w:rFonts w:ascii="Cambria Math" w:hAnsi="Cambria Math"/>
            <w:lang w:val="en-GB"/>
          </w:rPr>
          <m:t>F =ma</m:t>
        </m:r>
      </m:oMath>
      <w:r w:rsidRPr="001700D3">
        <w:rPr>
          <w:lang w:val="en-GB"/>
        </w:rPr>
        <w:tab/>
      </w:r>
      <w:r w:rsidRPr="001700D3">
        <w:rPr>
          <w:lang w:val="en-GB"/>
        </w:rPr>
        <w:t>(1)</w:t>
      </w:r>
    </w:p>
    <w:p w:rsidRPr="00DF3A04" w:rsidR="00DF3A04" w:rsidP="00DF3A04" w:rsidRDefault="00DF3A04" w14:paraId="1C0DFC02" w14:textId="695C7B95">
      <w:pPr>
        <w:rPr>
          <w:lang w:val="en-GB"/>
        </w:rPr>
      </w:pPr>
      <w:r>
        <w:rPr>
          <w:lang w:val="en-GB"/>
        </w:rPr>
        <w:tab/>
      </w:r>
      <w:r w:rsidR="00D47857">
        <w:rPr>
          <w:lang w:val="en-GB"/>
        </w:rPr>
        <w:t>Size 11, 1</w:t>
      </w:r>
      <w:r w:rsidRPr="00D47857" w:rsidR="00D47857">
        <w:rPr>
          <w:vertAlign w:val="superscript"/>
          <w:lang w:val="en-GB"/>
        </w:rPr>
        <w:t>st</w:t>
      </w:r>
      <w:r w:rsidR="00D47857">
        <w:rPr>
          <w:lang w:val="en-GB"/>
        </w:rPr>
        <w:t xml:space="preserve"> tab: centred for equation, 2</w:t>
      </w:r>
      <w:r w:rsidRPr="00D47857" w:rsidR="00D47857">
        <w:rPr>
          <w:vertAlign w:val="superscript"/>
          <w:lang w:val="en-GB"/>
        </w:rPr>
        <w:t>nd</w:t>
      </w:r>
      <w:r w:rsidR="00D47857">
        <w:rPr>
          <w:lang w:val="en-GB"/>
        </w:rPr>
        <w:t xml:space="preserve"> tab: </w:t>
      </w:r>
      <w:r w:rsidR="00E67F35">
        <w:rPr>
          <w:lang w:val="en-GB"/>
        </w:rPr>
        <w:t xml:space="preserve">right </w:t>
      </w:r>
      <w:r w:rsidR="00D47857">
        <w:rPr>
          <w:lang w:val="en-GB"/>
        </w:rPr>
        <w:t xml:space="preserve">justified </w:t>
      </w:r>
      <w:r w:rsidR="00E67F35">
        <w:rPr>
          <w:lang w:val="en-GB"/>
        </w:rPr>
        <w:t>for (Equation number)</w:t>
      </w:r>
    </w:p>
    <w:p w:rsidRPr="00DF3A04" w:rsidR="00DF3A04" w:rsidP="009E4BFC" w:rsidRDefault="00DF3A04" w14:paraId="30B01EF5" w14:textId="00C243BD">
      <w:pPr>
        <w:rPr>
          <w:lang w:val="en-GB"/>
        </w:rPr>
      </w:pPr>
    </w:p>
    <w:p w:rsidR="00FD2D4D" w:rsidP="00C91A6F" w:rsidRDefault="009E4BFC" w14:paraId="657FA601" w14:textId="5809E0C9">
      <w:pPr>
        <w:pStyle w:val="VariableDescription"/>
        <w:numPr>
          <w:ilvl w:val="0"/>
          <w:numId w:val="12"/>
        </w:numPr>
        <w:rPr>
          <w:lang w:val="en-GB"/>
        </w:rPr>
      </w:pPr>
      <w:r w:rsidRPr="00FD2D4D">
        <w:rPr>
          <w:b/>
          <w:bCs/>
          <w:lang w:val="en-GB"/>
        </w:rPr>
        <w:t xml:space="preserve">Variable </w:t>
      </w:r>
      <w:r w:rsidRPr="00FD2D4D" w:rsidR="00114361">
        <w:rPr>
          <w:b/>
          <w:bCs/>
          <w:lang w:val="en-GB"/>
        </w:rPr>
        <w:t>description</w:t>
      </w:r>
      <w:r w:rsidRPr="00FD2D4D">
        <w:rPr>
          <w:lang w:val="en-GB"/>
        </w:rPr>
        <w:t xml:space="preserve"> (after equations) = “Variable description</w:t>
      </w:r>
      <w:r w:rsidR="00FD2D4D">
        <w:rPr>
          <w:lang w:val="en-GB"/>
        </w:rPr>
        <w:t>” style</w:t>
      </w:r>
    </w:p>
    <w:p w:rsidR="00FD2D4D" w:rsidP="000D4DF1" w:rsidRDefault="00FD2D4D" w14:paraId="2ACAB68F" w14:textId="533AD0B1">
      <w:pPr>
        <w:pStyle w:val="VariableDescription"/>
        <w:tabs>
          <w:tab w:val="clear" w:pos="709"/>
          <w:tab w:val="left" w:pos="567"/>
        </w:tabs>
        <w:ind w:left="567" w:hanging="567"/>
      </w:pPr>
      <w:r w:rsidRPr="006A14E2">
        <w:rPr>
          <w:i/>
          <w:iCs/>
        </w:rPr>
        <w:t>F</w:t>
      </w:r>
      <w:r w:rsidR="00810642">
        <w:tab/>
      </w:r>
      <w:r>
        <w:t>Force, N</w:t>
      </w:r>
    </w:p>
    <w:p w:rsidR="00FD2D4D" w:rsidP="000D4DF1" w:rsidRDefault="00810642" w14:paraId="04131A0A" w14:textId="1264F816">
      <w:pPr>
        <w:ind w:left="567" w:hanging="567"/>
      </w:pPr>
      <w:r w:rsidRPr="006A14E2">
        <w:rPr>
          <w:i/>
          <w:iCs/>
        </w:rPr>
        <w:t>M</w:t>
      </w:r>
      <w:r>
        <w:tab/>
      </w:r>
      <w:r w:rsidR="00FD2D4D">
        <w:t>Mass, kg</w:t>
      </w:r>
    </w:p>
    <w:p w:rsidRPr="00FD2D4D" w:rsidR="00FD2D4D" w:rsidP="000D4DF1" w:rsidRDefault="006A14E2" w14:paraId="0FB8F421" w14:textId="4702F24C">
      <w:pPr>
        <w:ind w:left="567" w:hanging="567"/>
      </w:pPr>
      <w:r w:rsidRPr="006A14E2">
        <w:rPr>
          <w:i/>
          <w:iCs/>
        </w:rPr>
        <w:t>a</w:t>
      </w:r>
      <w:r>
        <w:tab/>
      </w:r>
      <w:r>
        <w:t>Acceleration, m/s²</w:t>
      </w:r>
    </w:p>
    <w:p w:rsidRPr="001700D3" w:rsidR="007F2CFE" w:rsidP="000D4DF1" w:rsidRDefault="006A14E2" w14:paraId="0B6F7699" w14:textId="5E2C419C">
      <w:pPr>
        <w:ind w:left="567" w:hanging="567"/>
        <w:rPr>
          <w:lang w:val="en-GB"/>
        </w:rPr>
      </w:pPr>
      <w:r>
        <w:rPr>
          <w:lang w:val="en-GB"/>
        </w:rPr>
        <w:tab/>
      </w:r>
      <w:r>
        <w:rPr>
          <w:lang w:val="en-GB"/>
        </w:rPr>
        <w:t xml:space="preserve">Size 11, </w:t>
      </w:r>
      <w:r w:rsidR="00C318D2">
        <w:rPr>
          <w:lang w:val="en-GB"/>
        </w:rPr>
        <w:t>Lef</w:t>
      </w:r>
      <w:r w:rsidR="00114361">
        <w:rPr>
          <w:lang w:val="en-GB"/>
        </w:rPr>
        <w:t>t</w:t>
      </w:r>
      <w:r w:rsidR="00C318D2">
        <w:rPr>
          <w:lang w:val="en-GB"/>
        </w:rPr>
        <w:t xml:space="preserve"> justified for the variable symbol, then 1</w:t>
      </w:r>
      <w:r w:rsidRPr="00C318D2" w:rsidR="00C318D2">
        <w:rPr>
          <w:vertAlign w:val="superscript"/>
          <w:lang w:val="en-GB"/>
        </w:rPr>
        <w:t>st</w:t>
      </w:r>
      <w:r w:rsidR="00C318D2">
        <w:rPr>
          <w:lang w:val="en-GB"/>
        </w:rPr>
        <w:t xml:space="preserve"> </w:t>
      </w:r>
      <w:r w:rsidR="00DB2097">
        <w:rPr>
          <w:lang w:val="en-GB"/>
        </w:rPr>
        <w:t>T</w:t>
      </w:r>
      <w:r w:rsidR="00C318D2">
        <w:rPr>
          <w:lang w:val="en-GB"/>
        </w:rPr>
        <w:t>ab</w:t>
      </w:r>
      <w:r w:rsidR="00334098">
        <w:rPr>
          <w:lang w:val="en-GB"/>
        </w:rPr>
        <w:t xml:space="preserve"> </w:t>
      </w:r>
      <w:r w:rsidR="00C318D2">
        <w:rPr>
          <w:lang w:val="en-GB"/>
        </w:rPr>
        <w:t>for its description</w:t>
      </w:r>
      <w:r w:rsidR="00114361">
        <w:rPr>
          <w:lang w:val="en-GB"/>
        </w:rPr>
        <w:t xml:space="preserve"> and unit (separated by a comma).</w:t>
      </w:r>
    </w:p>
    <w:p w:rsidR="00E67A96" w:rsidRDefault="00E67A96" w14:paraId="18C44B82" w14:textId="5D5F6012">
      <w:pPr>
        <w:autoSpaceDE/>
        <w:autoSpaceDN/>
        <w:adjustRightInd/>
        <w:rPr>
          <w:b/>
          <w:sz w:val="28"/>
          <w:lang w:val="en-GB"/>
        </w:rPr>
      </w:pPr>
    </w:p>
    <w:p w:rsidRPr="001700D3" w:rsidR="007F2CFE" w:rsidP="007F2CFE" w:rsidRDefault="007F2CFE" w14:paraId="048115B4" w14:textId="2EF586C1">
      <w:pPr>
        <w:pStyle w:val="PaperTitle"/>
        <w:rPr>
          <w:lang w:val="en-GB"/>
        </w:rPr>
      </w:pPr>
      <w:r w:rsidRPr="001700D3">
        <w:rPr>
          <w:lang w:val="en-GB"/>
        </w:rPr>
        <w:t>Attachment</w:t>
      </w:r>
    </w:p>
    <w:p w:rsidRPr="001700D3" w:rsidR="007967BE" w:rsidP="007967BE" w:rsidRDefault="007967BE" w14:paraId="663EF31A" w14:textId="77777777">
      <w:pPr>
        <w:rPr>
          <w:lang w:val="en-GB"/>
        </w:rPr>
      </w:pPr>
    </w:p>
    <w:p w:rsidRPr="001700D3" w:rsidR="00093009" w:rsidP="001427FB" w:rsidRDefault="00093009" w14:paraId="6631AA87" w14:textId="7BC660EB">
      <w:pPr>
        <w:pStyle w:val="AuthorsandCaptions"/>
      </w:pPr>
      <w:r w:rsidRPr="001700D3">
        <w:t>Manuscript Submission Checklist</w:t>
      </w:r>
    </w:p>
    <w:p w:rsidRPr="001700D3" w:rsidR="009F53EF" w:rsidP="00093009" w:rsidRDefault="009F53EF" w14:paraId="027F95AE" w14:textId="77777777">
      <w:pPr>
        <w:rPr>
          <w:lang w:val="en-GB"/>
        </w:rPr>
      </w:pPr>
    </w:p>
    <w:p w:rsidRPr="001700D3" w:rsidR="00093009" w:rsidP="003769D3" w:rsidRDefault="00093009" w14:paraId="1A67E44C" w14:textId="468545E6">
      <w:pPr>
        <w:pStyle w:val="Paragraphedeliste"/>
        <w:numPr>
          <w:ilvl w:val="0"/>
          <w:numId w:val="3"/>
        </w:numPr>
        <w:rPr>
          <w:lang w:val="en-GB"/>
        </w:rPr>
      </w:pPr>
      <w:r w:rsidRPr="001700D3">
        <w:rPr>
          <w:lang w:val="en-GB"/>
        </w:rPr>
        <w:t>Final title</w:t>
      </w:r>
    </w:p>
    <w:p w:rsidRPr="001700D3" w:rsidR="00093009" w:rsidP="003769D3" w:rsidRDefault="00093009" w14:paraId="12DB28C0" w14:textId="5A3AE2FB">
      <w:pPr>
        <w:pStyle w:val="Paragraphedeliste"/>
        <w:numPr>
          <w:ilvl w:val="0"/>
          <w:numId w:val="3"/>
        </w:numPr>
        <w:rPr>
          <w:lang w:val="en-GB"/>
        </w:rPr>
      </w:pPr>
      <w:r w:rsidRPr="001700D3">
        <w:rPr>
          <w:lang w:val="en-GB"/>
        </w:rPr>
        <w:t>All author names and affiliations included and checked for accuracy</w:t>
      </w:r>
    </w:p>
    <w:p w:rsidRPr="001700D3" w:rsidR="00093009" w:rsidP="003769D3" w:rsidRDefault="00093009" w14:paraId="7CB7124E" w14:textId="33257CAF">
      <w:pPr>
        <w:pStyle w:val="Paragraphedeliste"/>
        <w:numPr>
          <w:ilvl w:val="0"/>
          <w:numId w:val="3"/>
        </w:numPr>
        <w:rPr>
          <w:lang w:val="en-GB"/>
        </w:rPr>
      </w:pPr>
      <w:r w:rsidRPr="001700D3">
        <w:rPr>
          <w:lang w:val="en-GB"/>
        </w:rPr>
        <w:t>E-mail address of corresponding author included</w:t>
      </w:r>
    </w:p>
    <w:p w:rsidRPr="001700D3" w:rsidR="00093009" w:rsidP="003769D3" w:rsidRDefault="00093009" w14:paraId="16464242" w14:textId="1BCAD1D3">
      <w:pPr>
        <w:pStyle w:val="Paragraphedeliste"/>
        <w:numPr>
          <w:ilvl w:val="0"/>
          <w:numId w:val="3"/>
        </w:numPr>
        <w:rPr>
          <w:lang w:val="en-GB"/>
        </w:rPr>
      </w:pPr>
      <w:r w:rsidRPr="001700D3">
        <w:rPr>
          <w:lang w:val="en-GB"/>
        </w:rPr>
        <w:t>Abstract included</w:t>
      </w:r>
    </w:p>
    <w:p w:rsidRPr="001700D3" w:rsidR="00093009" w:rsidP="003769D3" w:rsidRDefault="00093009" w14:paraId="2068A4A3" w14:textId="2B7A4F23">
      <w:pPr>
        <w:pStyle w:val="Paragraphedeliste"/>
        <w:numPr>
          <w:ilvl w:val="0"/>
          <w:numId w:val="3"/>
        </w:numPr>
        <w:rPr>
          <w:lang w:val="en-GB"/>
        </w:rPr>
      </w:pPr>
      <w:r w:rsidRPr="001700D3">
        <w:rPr>
          <w:lang w:val="en-GB"/>
        </w:rPr>
        <w:t>Keywords included</w:t>
      </w:r>
      <w:r w:rsidRPr="001700D3" w:rsidR="007967BE">
        <w:rPr>
          <w:lang w:val="en-GB"/>
        </w:rPr>
        <w:t>: maxim</w:t>
      </w:r>
      <w:r w:rsidRPr="001700D3" w:rsidR="00ED1D43">
        <w:rPr>
          <w:lang w:val="en-GB"/>
        </w:rPr>
        <w:t>um</w:t>
      </w:r>
      <w:r w:rsidR="00DB2097">
        <w:rPr>
          <w:lang w:val="en-GB"/>
        </w:rPr>
        <w:t xml:space="preserve"> 5</w:t>
      </w:r>
    </w:p>
    <w:p w:rsidRPr="001700D3" w:rsidR="00473EB9" w:rsidP="003769D3" w:rsidRDefault="00473EB9" w14:paraId="55E2DE9C" w14:textId="21638EB1">
      <w:pPr>
        <w:pStyle w:val="Paragraphedeliste"/>
        <w:numPr>
          <w:ilvl w:val="0"/>
          <w:numId w:val="3"/>
        </w:numPr>
        <w:rPr>
          <w:lang w:val="en-GB"/>
        </w:rPr>
      </w:pPr>
      <w:r w:rsidRPr="001700D3">
        <w:rPr>
          <w:lang w:val="en-GB"/>
        </w:rPr>
        <w:t xml:space="preserve">Format </w:t>
      </w:r>
      <w:r w:rsidRPr="001700D3" w:rsidR="00A6728B">
        <w:rPr>
          <w:lang w:val="en-GB"/>
        </w:rPr>
        <w:t>is A4, all margins set to 3 cm</w:t>
      </w:r>
    </w:p>
    <w:p w:rsidRPr="001700D3" w:rsidR="00A6728B" w:rsidP="003769D3" w:rsidRDefault="00473EB9" w14:paraId="760E7DDF" w14:textId="77777777">
      <w:pPr>
        <w:pStyle w:val="Paragraphedeliste"/>
        <w:numPr>
          <w:ilvl w:val="0"/>
          <w:numId w:val="3"/>
        </w:numPr>
        <w:rPr>
          <w:lang w:val="en-GB"/>
        </w:rPr>
      </w:pPr>
      <w:r w:rsidRPr="001700D3">
        <w:rPr>
          <w:lang w:val="en-GB"/>
        </w:rPr>
        <w:t>All specified styles are respected</w:t>
      </w:r>
    </w:p>
    <w:p w:rsidRPr="001700D3" w:rsidR="00A6728B" w:rsidP="00A6728B" w:rsidRDefault="00A6728B" w14:paraId="6268DC03" w14:textId="41B2F262">
      <w:pPr>
        <w:pStyle w:val="Paragraphedeliste"/>
        <w:numPr>
          <w:ilvl w:val="1"/>
          <w:numId w:val="3"/>
        </w:numPr>
        <w:rPr>
          <w:lang w:val="en-GB"/>
        </w:rPr>
      </w:pPr>
      <w:r w:rsidRPr="001700D3">
        <w:rPr>
          <w:lang w:val="en-GB"/>
        </w:rPr>
        <w:t>Section and sub-section</w:t>
      </w:r>
      <w:r w:rsidRPr="001700D3" w:rsidR="00093009">
        <w:rPr>
          <w:lang w:val="en-GB"/>
        </w:rPr>
        <w:t xml:space="preserve"> heading levels </w:t>
      </w:r>
    </w:p>
    <w:p w:rsidRPr="001700D3" w:rsidR="00093009" w:rsidP="00A6728B" w:rsidRDefault="00093009" w14:paraId="6980BFB4" w14:textId="0DB6B352">
      <w:pPr>
        <w:pStyle w:val="Paragraphedeliste"/>
        <w:numPr>
          <w:ilvl w:val="1"/>
          <w:numId w:val="3"/>
        </w:numPr>
        <w:rPr>
          <w:lang w:val="en-GB"/>
        </w:rPr>
      </w:pPr>
      <w:r w:rsidRPr="001700D3">
        <w:rPr>
          <w:lang w:val="en-GB"/>
        </w:rPr>
        <w:t>special text elements consistently styled</w:t>
      </w:r>
      <w:r w:rsidRPr="001700D3" w:rsidR="00DE0A53">
        <w:rPr>
          <w:lang w:val="en-GB"/>
        </w:rPr>
        <w:t xml:space="preserve"> (e.g. captions)</w:t>
      </w:r>
    </w:p>
    <w:p w:rsidRPr="001700D3" w:rsidR="00093009" w:rsidP="003769D3" w:rsidRDefault="00093009" w14:paraId="0B4748F7" w14:textId="1F0AE389">
      <w:pPr>
        <w:pStyle w:val="Paragraphedeliste"/>
        <w:numPr>
          <w:ilvl w:val="0"/>
          <w:numId w:val="3"/>
        </w:numPr>
        <w:rPr>
          <w:lang w:val="en-GB"/>
        </w:rPr>
      </w:pPr>
      <w:r w:rsidRPr="001700D3">
        <w:rPr>
          <w:lang w:val="en-GB"/>
        </w:rPr>
        <w:t>No heading levels skipped</w:t>
      </w:r>
      <w:r w:rsidRPr="001700D3" w:rsidR="00DE0A53">
        <w:rPr>
          <w:lang w:val="en-GB"/>
        </w:rPr>
        <w:t xml:space="preserve"> (use navigation pane)</w:t>
      </w:r>
    </w:p>
    <w:p w:rsidRPr="001700D3" w:rsidR="00093009" w:rsidP="003769D3" w:rsidRDefault="00093009" w14:paraId="48C6E6C6" w14:textId="631AC07D">
      <w:pPr>
        <w:pStyle w:val="Paragraphedeliste"/>
        <w:numPr>
          <w:ilvl w:val="0"/>
          <w:numId w:val="3"/>
        </w:numPr>
        <w:rPr>
          <w:lang w:val="en-GB"/>
        </w:rPr>
      </w:pPr>
      <w:r w:rsidRPr="001700D3">
        <w:rPr>
          <w:lang w:val="en-GB"/>
        </w:rPr>
        <w:t>References list included</w:t>
      </w:r>
      <w:r w:rsidRPr="001700D3" w:rsidR="00834A98">
        <w:rPr>
          <w:lang w:val="en-GB"/>
        </w:rPr>
        <w:t xml:space="preserve"> and all references are quoted in the text in square brackets [xx]</w:t>
      </w:r>
    </w:p>
    <w:p w:rsidRPr="001700D3" w:rsidR="00093009" w:rsidP="003769D3" w:rsidRDefault="00093009" w14:paraId="119018DE" w14:textId="2D6883AF">
      <w:pPr>
        <w:pStyle w:val="Paragraphedeliste"/>
        <w:numPr>
          <w:ilvl w:val="0"/>
          <w:numId w:val="3"/>
        </w:numPr>
        <w:rPr>
          <w:lang w:val="en-GB"/>
        </w:rPr>
      </w:pPr>
      <w:r w:rsidRPr="001700D3">
        <w:rPr>
          <w:lang w:val="en-GB"/>
        </w:rPr>
        <w:t>Citations in text agree with reference list</w:t>
      </w:r>
    </w:p>
    <w:p w:rsidRPr="001700D3" w:rsidR="00093009" w:rsidP="003769D3" w:rsidRDefault="00093009" w14:paraId="6016B571" w14:textId="4DFC5786">
      <w:pPr>
        <w:pStyle w:val="Paragraphedeliste"/>
        <w:numPr>
          <w:ilvl w:val="0"/>
          <w:numId w:val="3"/>
        </w:numPr>
        <w:rPr>
          <w:lang w:val="en-GB"/>
        </w:rPr>
      </w:pPr>
      <w:r w:rsidRPr="001700D3">
        <w:rPr>
          <w:lang w:val="en-GB"/>
        </w:rPr>
        <w:t xml:space="preserve">Figures consecutively numbered </w:t>
      </w:r>
    </w:p>
    <w:p w:rsidRPr="001700D3" w:rsidR="00093009" w:rsidP="003769D3" w:rsidRDefault="00093009" w14:paraId="20858657" w14:textId="5AA0B7F2">
      <w:pPr>
        <w:pStyle w:val="Paragraphedeliste"/>
        <w:numPr>
          <w:ilvl w:val="0"/>
          <w:numId w:val="3"/>
        </w:numPr>
        <w:rPr>
          <w:lang w:val="en-GB"/>
        </w:rPr>
      </w:pPr>
      <w:r w:rsidRPr="001700D3">
        <w:rPr>
          <w:lang w:val="en-GB"/>
        </w:rPr>
        <w:t>Figures consecutively cited in text</w:t>
      </w:r>
    </w:p>
    <w:p w:rsidRPr="001700D3" w:rsidR="00A32DBE" w:rsidP="003769D3" w:rsidRDefault="00A32DBE" w14:paraId="07460A54" w14:textId="5463858C">
      <w:pPr>
        <w:pStyle w:val="Paragraphedeliste"/>
        <w:numPr>
          <w:ilvl w:val="0"/>
          <w:numId w:val="3"/>
        </w:numPr>
        <w:rPr>
          <w:lang w:val="en-GB"/>
        </w:rPr>
      </w:pPr>
      <w:r w:rsidRPr="001700D3">
        <w:rPr>
          <w:lang w:val="en-GB"/>
        </w:rPr>
        <w:t>Text</w:t>
      </w:r>
      <w:r w:rsidRPr="001700D3" w:rsidR="00920465">
        <w:rPr>
          <w:lang w:val="en-GB"/>
        </w:rPr>
        <w:t xml:space="preserve"> included</w:t>
      </w:r>
      <w:r w:rsidRPr="001700D3">
        <w:rPr>
          <w:lang w:val="en-GB"/>
        </w:rPr>
        <w:t xml:space="preserve"> in figures </w:t>
      </w:r>
      <w:r w:rsidR="00091BA7">
        <w:rPr>
          <w:lang w:val="en-GB"/>
        </w:rPr>
        <w:t>is</w:t>
      </w:r>
      <w:r w:rsidRPr="001700D3" w:rsidR="00091BA7">
        <w:rPr>
          <w:lang w:val="en-GB"/>
        </w:rPr>
        <w:t xml:space="preserve"> </w:t>
      </w:r>
      <w:r w:rsidRPr="001700D3">
        <w:rPr>
          <w:lang w:val="en-GB"/>
        </w:rPr>
        <w:t xml:space="preserve">readable (equivalent size </w:t>
      </w:r>
      <w:r w:rsidRPr="001700D3" w:rsidR="00966512">
        <w:rPr>
          <w:lang w:val="en-GB"/>
        </w:rPr>
        <w:t>9–11</w:t>
      </w:r>
      <w:r w:rsidRPr="001700D3">
        <w:rPr>
          <w:lang w:val="en-GB"/>
        </w:rPr>
        <w:t xml:space="preserve"> p</w:t>
      </w:r>
      <w:r w:rsidRPr="001700D3" w:rsidR="00966512">
        <w:rPr>
          <w:lang w:val="en-GB"/>
        </w:rPr>
        <w:t>oint</w:t>
      </w:r>
      <w:r w:rsidRPr="001700D3">
        <w:rPr>
          <w:lang w:val="en-GB"/>
        </w:rPr>
        <w:t>s</w:t>
      </w:r>
      <w:r w:rsidRPr="001700D3" w:rsidR="00966512">
        <w:rPr>
          <w:lang w:val="en-GB"/>
        </w:rPr>
        <w:t>)</w:t>
      </w:r>
    </w:p>
    <w:p w:rsidRPr="001700D3" w:rsidR="00093009" w:rsidP="003769D3" w:rsidRDefault="00093009" w14:paraId="3D7F7592" w14:textId="64B697D4">
      <w:pPr>
        <w:pStyle w:val="Paragraphedeliste"/>
        <w:numPr>
          <w:ilvl w:val="0"/>
          <w:numId w:val="3"/>
        </w:numPr>
        <w:rPr>
          <w:lang w:val="en-GB"/>
        </w:rPr>
      </w:pPr>
      <w:r w:rsidRPr="001700D3">
        <w:rPr>
          <w:lang w:val="en-GB"/>
        </w:rPr>
        <w:t xml:space="preserve">Tables consecutively numbered </w:t>
      </w:r>
    </w:p>
    <w:p w:rsidRPr="001700D3" w:rsidR="00093009" w:rsidP="003769D3" w:rsidRDefault="00093009" w14:paraId="5DCE4432" w14:textId="08345ABF">
      <w:pPr>
        <w:pStyle w:val="Paragraphedeliste"/>
        <w:numPr>
          <w:ilvl w:val="0"/>
          <w:numId w:val="3"/>
        </w:numPr>
        <w:rPr>
          <w:lang w:val="en-GB"/>
        </w:rPr>
      </w:pPr>
      <w:r w:rsidRPr="001700D3">
        <w:rPr>
          <w:lang w:val="en-GB"/>
        </w:rPr>
        <w:t>Tables consecutively cited in text</w:t>
      </w:r>
    </w:p>
    <w:p w:rsidRPr="001700D3" w:rsidR="00093009" w:rsidP="003769D3" w:rsidRDefault="00093009" w14:paraId="215D9766" w14:textId="336D267F">
      <w:pPr>
        <w:pStyle w:val="Paragraphedeliste"/>
        <w:numPr>
          <w:ilvl w:val="0"/>
          <w:numId w:val="3"/>
        </w:numPr>
        <w:rPr>
          <w:lang w:val="en-GB"/>
        </w:rPr>
      </w:pPr>
      <w:r w:rsidRPr="001700D3">
        <w:rPr>
          <w:lang w:val="en-GB"/>
        </w:rPr>
        <w:t xml:space="preserve">All links to figures, tables and references </w:t>
      </w:r>
      <w:r w:rsidRPr="001700D3" w:rsidR="00834A98">
        <w:rPr>
          <w:b/>
          <w:bCs/>
          <w:lang w:val="en-GB"/>
        </w:rPr>
        <w:t>d</w:t>
      </w:r>
      <w:r w:rsidRPr="001700D3" w:rsidR="006B68D4">
        <w:rPr>
          <w:b/>
          <w:bCs/>
          <w:lang w:val="en-GB"/>
        </w:rPr>
        <w:t>e</w:t>
      </w:r>
      <w:r w:rsidRPr="001700D3" w:rsidR="00834A98">
        <w:rPr>
          <w:b/>
          <w:bCs/>
          <w:lang w:val="en-GB"/>
        </w:rPr>
        <w:t>activated</w:t>
      </w:r>
      <w:r w:rsidRPr="001700D3">
        <w:rPr>
          <w:lang w:val="en-GB"/>
        </w:rPr>
        <w:t xml:space="preserve"> before submitting the paper in doc format. </w:t>
      </w:r>
    </w:p>
    <w:sectPr w:rsidRPr="001700D3" w:rsidR="00093009" w:rsidSect="00D33DAA">
      <w:headerReference w:type="default" r:id="rId23"/>
      <w:pgSz w:w="11907" w:h="16839" w:orient="portrait" w:code="9"/>
      <w:pgMar w:top="1701" w:right="1701" w:bottom="1701"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097D" w:rsidP="00C27721" w:rsidRDefault="00FA097D" w14:paraId="2451EEFA" w14:textId="77777777">
      <w:r>
        <w:separator/>
      </w:r>
    </w:p>
    <w:p w:rsidR="00FA097D" w:rsidP="00C27721" w:rsidRDefault="00FA097D" w14:paraId="7649A623" w14:textId="77777777"/>
  </w:endnote>
  <w:endnote w:type="continuationSeparator" w:id="0">
    <w:p w:rsidR="00FA097D" w:rsidP="00C27721" w:rsidRDefault="00FA097D" w14:paraId="3F23C805" w14:textId="77777777">
      <w:r>
        <w:continuationSeparator/>
      </w:r>
    </w:p>
    <w:p w:rsidR="00FA097D" w:rsidP="00C27721" w:rsidRDefault="00FA097D" w14:paraId="5ABD2CE7" w14:textId="77777777"/>
  </w:endnote>
  <w:endnote w:type="continuationNotice" w:id="1">
    <w:p w:rsidR="00FA097D" w:rsidRDefault="00FA097D" w14:paraId="4380065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athJax_Math-italic">
    <w:altName w:val="Cambria"/>
    <w:panose1 w:val="00000000000000000000"/>
    <w:charset w:val="00"/>
    <w:family w:val="roman"/>
    <w:notTrueType/>
    <w:pitch w:val="default"/>
  </w:font>
  <w:font w:name="MathJax_Main">
    <w:altName w:val="Cambria"/>
    <w:panose1 w:val="00000000000000000000"/>
    <w:charset w:val="00"/>
    <w:family w:val="roman"/>
    <w:notTrueType/>
    <w:pitch w:val="default"/>
  </w:font>
  <w:font w:name="MathJax_Size1">
    <w:altName w:val="Cambria"/>
    <w:panose1 w:val="00000000000000000000"/>
    <w:charset w:val="00"/>
    <w:family w:val="roman"/>
    <w:notTrueType/>
    <w:pitch w:val="default"/>
  </w:font>
  <w:font w:name="(Utiliser une police de caractè">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097D" w:rsidP="00C27721" w:rsidRDefault="00FA097D" w14:paraId="3D31B229" w14:textId="77777777">
      <w:r>
        <w:separator/>
      </w:r>
    </w:p>
    <w:p w:rsidR="00FA097D" w:rsidP="00C27721" w:rsidRDefault="00FA097D" w14:paraId="368C9135" w14:textId="77777777"/>
  </w:footnote>
  <w:footnote w:type="continuationSeparator" w:id="0">
    <w:p w:rsidR="00FA097D" w:rsidP="00C27721" w:rsidRDefault="00FA097D" w14:paraId="50BDF2D0" w14:textId="77777777">
      <w:r>
        <w:continuationSeparator/>
      </w:r>
    </w:p>
    <w:p w:rsidR="00FA097D" w:rsidP="00C27721" w:rsidRDefault="00FA097D" w14:paraId="2219079B" w14:textId="77777777"/>
  </w:footnote>
  <w:footnote w:type="continuationNotice" w:id="1">
    <w:p w:rsidR="00FA097D" w:rsidRDefault="00FA097D" w14:paraId="47D82A6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D2B68" w:rsidR="004D36DF" w:rsidP="007D2B68" w:rsidRDefault="004D36DF" w14:paraId="49B5B68F" w14:textId="5BF86A6A">
    <w:pPr>
      <w:pStyle w:val="En-tte"/>
      <w:jc w:val="center"/>
      <w:rPr>
        <w:i/>
        <w:iCs/>
        <w:u w:val="single"/>
        <w:lang w:val="en-GB"/>
      </w:rPr>
    </w:pPr>
    <w:r w:rsidRPr="007D2B68">
      <w:rPr>
        <w:i/>
        <w:iCs/>
        <w:u w:val="single"/>
        <w:lang w:val="en-GB"/>
      </w:rPr>
      <w:t xml:space="preserve">ICSOBA </w:t>
    </w:r>
    <w:r w:rsidR="004F014F">
      <w:rPr>
        <w:i/>
        <w:iCs/>
        <w:u w:val="single"/>
        <w:lang w:val="en-GB"/>
      </w:rPr>
      <w:t xml:space="preserve">2024 </w:t>
    </w:r>
    <w:r w:rsidRPr="007D2B68" w:rsidR="000A6844">
      <w:rPr>
        <w:i/>
        <w:iCs/>
        <w:u w:val="single"/>
        <w:lang w:val="en-GB"/>
      </w:rPr>
      <w:t>Author Guidelines for Abstract and Papers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7141A"/>
    <w:multiLevelType w:val="hybridMultilevel"/>
    <w:tmpl w:val="CE029F90"/>
    <w:lvl w:ilvl="0" w:tplc="457E4BFE">
      <w:start w:val="1"/>
      <w:numFmt w:val="decimal"/>
      <w:lvlText w:val="%1.1.1"/>
      <w:lvlJc w:val="left"/>
      <w:pPr>
        <w:ind w:left="578" w:hanging="36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1" w15:restartNumberingAfterBreak="0">
    <w:nsid w:val="1E0849FD"/>
    <w:multiLevelType w:val="hybridMultilevel"/>
    <w:tmpl w:val="4FC22DB0"/>
    <w:lvl w:ilvl="0" w:tplc="10090003">
      <w:start w:val="1"/>
      <w:numFmt w:val="bullet"/>
      <w:lvlText w:val="o"/>
      <w:lvlJc w:val="left"/>
      <w:pPr>
        <w:ind w:left="720" w:hanging="360"/>
      </w:pPr>
      <w:rPr>
        <w:rFonts w:hint="default" w:ascii="Courier New" w:hAnsi="Courier New" w:cs="Courier New"/>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2BF34484"/>
    <w:multiLevelType w:val="hybridMultilevel"/>
    <w:tmpl w:val="9FA637C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35C90B32"/>
    <w:multiLevelType w:val="hybridMultilevel"/>
    <w:tmpl w:val="4E047074"/>
    <w:lvl w:ilvl="0" w:tplc="AF168C8C">
      <w:start w:val="1"/>
      <w:numFmt w:val="decimal"/>
      <w:pStyle w:val="Titre4"/>
      <w:lvlText w:val="%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E07338"/>
    <w:multiLevelType w:val="hybridMultilevel"/>
    <w:tmpl w:val="B3EE3E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8110333"/>
    <w:multiLevelType w:val="hybridMultilevel"/>
    <w:tmpl w:val="97D090B0"/>
    <w:lvl w:ilvl="0" w:tplc="10090019">
      <w:start w:val="1"/>
      <w:numFmt w:val="lowerLetter"/>
      <w:lvlText w:val="%1."/>
      <w:lvlJc w:val="left"/>
      <w:pPr>
        <w:ind w:left="1440" w:hanging="360"/>
      </w:pPr>
    </w:lvl>
    <w:lvl w:ilvl="1" w:tplc="100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1B569A"/>
    <w:multiLevelType w:val="hybridMultilevel"/>
    <w:tmpl w:val="224E6A7E"/>
    <w:lvl w:ilvl="0" w:tplc="C1F09AB6">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56376D4"/>
    <w:multiLevelType w:val="hybridMultilevel"/>
    <w:tmpl w:val="CA522AB4"/>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8" w15:restartNumberingAfterBreak="0">
    <w:nsid w:val="57494F80"/>
    <w:multiLevelType w:val="hybridMultilevel"/>
    <w:tmpl w:val="73923666"/>
    <w:lvl w:ilvl="0" w:tplc="2FC28B8C">
      <w:start w:val="1"/>
      <w:numFmt w:val="bullet"/>
      <w:lvlText w:val="o"/>
      <w:lvlJc w:val="left"/>
      <w:pPr>
        <w:ind w:left="720" w:hanging="360"/>
      </w:pPr>
      <w:rPr>
        <w:rFonts w:hint="default" w:ascii="Courier New" w:hAnsi="Courier New" w:cs="Courier New"/>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58336669"/>
    <w:multiLevelType w:val="hybridMultilevel"/>
    <w:tmpl w:val="AB989C24"/>
    <w:lvl w:ilvl="0" w:tplc="672C74A8">
      <w:start w:val="1"/>
      <w:numFmt w:val="bullet"/>
      <w:lvlText w:val="-"/>
      <w:lvlJc w:val="left"/>
      <w:pPr>
        <w:ind w:left="360" w:hanging="360"/>
      </w:pPr>
      <w:rPr>
        <w:rFonts w:hint="default" w:ascii="Times New Roman" w:hAnsi="Times New Roman" w:eastAsia="Times New Roman" w:cs="Times New Roman"/>
      </w:rPr>
    </w:lvl>
    <w:lvl w:ilvl="1" w:tplc="040C0003">
      <w:start w:val="1"/>
      <w:numFmt w:val="bullet"/>
      <w:lvlText w:val="o"/>
      <w:lvlJc w:val="left"/>
      <w:pPr>
        <w:ind w:left="720" w:hanging="360"/>
      </w:pPr>
      <w:rPr>
        <w:rFonts w:hint="default" w:ascii="Courier New" w:hAnsi="Courier New" w:cs="Courier New"/>
      </w:rPr>
    </w:lvl>
    <w:lvl w:ilvl="2" w:tplc="040C0005">
      <w:start w:val="1"/>
      <w:numFmt w:val="bullet"/>
      <w:lvlText w:val=""/>
      <w:lvlJc w:val="left"/>
      <w:pPr>
        <w:ind w:left="1440" w:hanging="360"/>
      </w:pPr>
      <w:rPr>
        <w:rFonts w:hint="default" w:ascii="Wingdings" w:hAnsi="Wingdings"/>
      </w:rPr>
    </w:lvl>
    <w:lvl w:ilvl="3" w:tplc="040C0001" w:tentative="1">
      <w:start w:val="1"/>
      <w:numFmt w:val="bullet"/>
      <w:lvlText w:val=""/>
      <w:lvlJc w:val="left"/>
      <w:pPr>
        <w:ind w:left="2160" w:hanging="360"/>
      </w:pPr>
      <w:rPr>
        <w:rFonts w:hint="default" w:ascii="Symbol" w:hAnsi="Symbol"/>
      </w:rPr>
    </w:lvl>
    <w:lvl w:ilvl="4" w:tplc="040C0003" w:tentative="1">
      <w:start w:val="1"/>
      <w:numFmt w:val="bullet"/>
      <w:lvlText w:val="o"/>
      <w:lvlJc w:val="left"/>
      <w:pPr>
        <w:ind w:left="2880" w:hanging="360"/>
      </w:pPr>
      <w:rPr>
        <w:rFonts w:hint="default" w:ascii="Courier New" w:hAnsi="Courier New" w:cs="Courier New"/>
      </w:rPr>
    </w:lvl>
    <w:lvl w:ilvl="5" w:tplc="040C0005" w:tentative="1">
      <w:start w:val="1"/>
      <w:numFmt w:val="bullet"/>
      <w:lvlText w:val=""/>
      <w:lvlJc w:val="left"/>
      <w:pPr>
        <w:ind w:left="3600" w:hanging="360"/>
      </w:pPr>
      <w:rPr>
        <w:rFonts w:hint="default" w:ascii="Wingdings" w:hAnsi="Wingdings"/>
      </w:rPr>
    </w:lvl>
    <w:lvl w:ilvl="6" w:tplc="040C0001" w:tentative="1">
      <w:start w:val="1"/>
      <w:numFmt w:val="bullet"/>
      <w:lvlText w:val=""/>
      <w:lvlJc w:val="left"/>
      <w:pPr>
        <w:ind w:left="4320" w:hanging="360"/>
      </w:pPr>
      <w:rPr>
        <w:rFonts w:hint="default" w:ascii="Symbol" w:hAnsi="Symbol"/>
      </w:rPr>
    </w:lvl>
    <w:lvl w:ilvl="7" w:tplc="040C0003" w:tentative="1">
      <w:start w:val="1"/>
      <w:numFmt w:val="bullet"/>
      <w:lvlText w:val="o"/>
      <w:lvlJc w:val="left"/>
      <w:pPr>
        <w:ind w:left="5040" w:hanging="360"/>
      </w:pPr>
      <w:rPr>
        <w:rFonts w:hint="default" w:ascii="Courier New" w:hAnsi="Courier New" w:cs="Courier New"/>
      </w:rPr>
    </w:lvl>
    <w:lvl w:ilvl="8" w:tplc="040C0005" w:tentative="1">
      <w:start w:val="1"/>
      <w:numFmt w:val="bullet"/>
      <w:lvlText w:val=""/>
      <w:lvlJc w:val="left"/>
      <w:pPr>
        <w:ind w:left="5760" w:hanging="360"/>
      </w:pPr>
      <w:rPr>
        <w:rFonts w:hint="default" w:ascii="Wingdings" w:hAnsi="Wingdings"/>
      </w:rPr>
    </w:lvl>
  </w:abstractNum>
  <w:abstractNum w:abstractNumId="10" w15:restartNumberingAfterBreak="0">
    <w:nsid w:val="5C5A3ED4"/>
    <w:multiLevelType w:val="hybridMultilevel"/>
    <w:tmpl w:val="D6CC0B0A"/>
    <w:lvl w:ilvl="0" w:tplc="672C74A8">
      <w:start w:val="1"/>
      <w:numFmt w:val="bullet"/>
      <w:lvlText w:val="-"/>
      <w:lvlJc w:val="left"/>
      <w:pPr>
        <w:ind w:left="1080" w:hanging="360"/>
      </w:pPr>
      <w:rPr>
        <w:rFonts w:hint="default" w:ascii="Times New Roman" w:hAnsi="Times New Roman" w:eastAsia="Times New Roman" w:cs="Times New Roman"/>
      </w:rPr>
    </w:lvl>
    <w:lvl w:ilvl="1" w:tplc="040C0003">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11" w15:restartNumberingAfterBreak="0">
    <w:nsid w:val="5ED5612E"/>
    <w:multiLevelType w:val="hybridMultilevel"/>
    <w:tmpl w:val="1E3AF11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104100F"/>
    <w:multiLevelType w:val="multilevel"/>
    <w:tmpl w:val="6A54A5D2"/>
    <w:lvl w:ilvl="0">
      <w:start w:val="1"/>
      <w:numFmt w:val="decimal"/>
      <w:pStyle w:val="Titre2"/>
      <w:lvlText w:val="%1."/>
      <w:lvlJc w:val="left"/>
      <w:pPr>
        <w:ind w:left="502" w:hanging="360"/>
      </w:pPr>
      <w:rPr>
        <w:rFonts w:hint="default"/>
      </w:rPr>
    </w:lvl>
    <w:lvl w:ilvl="1">
      <w:start w:val="1"/>
      <w:numFmt w:val="decimal"/>
      <w:pStyle w:val="Titre3"/>
      <w:isLgl/>
      <w:lvlText w:val="%1.%2"/>
      <w:lvlJc w:val="left"/>
      <w:pPr>
        <w:ind w:left="644" w:hanging="360"/>
      </w:pPr>
      <w:rPr>
        <w:rFonts w:hint="default"/>
      </w:rPr>
    </w:lvl>
    <w:lvl w:ilvl="2">
      <w:start w:val="1"/>
      <w:numFmt w:val="decimal"/>
      <w:pStyle w:val="Sub-sectionlevel2title"/>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3" w15:restartNumberingAfterBreak="0">
    <w:nsid w:val="63296E40"/>
    <w:multiLevelType w:val="hybridMultilevel"/>
    <w:tmpl w:val="C4E046B2"/>
    <w:lvl w:ilvl="0" w:tplc="29C84D16">
      <w:start w:val="1"/>
      <w:numFmt w:val="decimal"/>
      <w:pStyle w:val="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5767CD"/>
    <w:multiLevelType w:val="hybridMultilevel"/>
    <w:tmpl w:val="9A12397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D487FAC"/>
    <w:multiLevelType w:val="hybridMultilevel"/>
    <w:tmpl w:val="5B342BBA"/>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2088526738">
    <w:abstractNumId w:val="2"/>
  </w:num>
  <w:num w:numId="2" w16cid:durableId="1582104950">
    <w:abstractNumId w:val="13"/>
  </w:num>
  <w:num w:numId="3" w16cid:durableId="1173377389">
    <w:abstractNumId w:val="15"/>
  </w:num>
  <w:num w:numId="4" w16cid:durableId="482045594">
    <w:abstractNumId w:val="11"/>
  </w:num>
  <w:num w:numId="5" w16cid:durableId="906457888">
    <w:abstractNumId w:val="12"/>
  </w:num>
  <w:num w:numId="6" w16cid:durableId="1265962946">
    <w:abstractNumId w:val="14"/>
  </w:num>
  <w:num w:numId="7" w16cid:durableId="203637524">
    <w:abstractNumId w:val="7"/>
  </w:num>
  <w:num w:numId="8" w16cid:durableId="397435239">
    <w:abstractNumId w:val="4"/>
  </w:num>
  <w:num w:numId="9" w16cid:durableId="1449738447">
    <w:abstractNumId w:val="5"/>
  </w:num>
  <w:num w:numId="10" w16cid:durableId="2106614428">
    <w:abstractNumId w:val="10"/>
  </w:num>
  <w:num w:numId="11" w16cid:durableId="980619720">
    <w:abstractNumId w:val="9"/>
  </w:num>
  <w:num w:numId="12" w16cid:durableId="1307319810">
    <w:abstractNumId w:val="8"/>
  </w:num>
  <w:num w:numId="13" w16cid:durableId="535311158">
    <w:abstractNumId w:val="6"/>
  </w:num>
  <w:num w:numId="14" w16cid:durableId="602617881">
    <w:abstractNumId w:val="12"/>
  </w:num>
  <w:num w:numId="15" w16cid:durableId="1404373015">
    <w:abstractNumId w:val="0"/>
  </w:num>
  <w:num w:numId="16" w16cid:durableId="1011569877">
    <w:abstractNumId w:val="3"/>
  </w:num>
  <w:num w:numId="17" w16cid:durableId="1176772913">
    <w:abstractNumId w:val="1"/>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bordersDoNotSurroundHeader/>
  <w:bordersDoNotSurroundFooter/>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val="false"/>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783"/>
    <w:rsid w:val="00000056"/>
    <w:rsid w:val="00000932"/>
    <w:rsid w:val="000009B8"/>
    <w:rsid w:val="00003C28"/>
    <w:rsid w:val="0000687C"/>
    <w:rsid w:val="0000705F"/>
    <w:rsid w:val="000072A2"/>
    <w:rsid w:val="00007923"/>
    <w:rsid w:val="00007937"/>
    <w:rsid w:val="0001074A"/>
    <w:rsid w:val="0001148E"/>
    <w:rsid w:val="00012431"/>
    <w:rsid w:val="0001328D"/>
    <w:rsid w:val="00014744"/>
    <w:rsid w:val="000167C6"/>
    <w:rsid w:val="00016B5C"/>
    <w:rsid w:val="00017ED8"/>
    <w:rsid w:val="000230D7"/>
    <w:rsid w:val="0002488A"/>
    <w:rsid w:val="00026D6A"/>
    <w:rsid w:val="000276DB"/>
    <w:rsid w:val="0003214D"/>
    <w:rsid w:val="00032311"/>
    <w:rsid w:val="000359E0"/>
    <w:rsid w:val="00035F53"/>
    <w:rsid w:val="00036072"/>
    <w:rsid w:val="00036C3E"/>
    <w:rsid w:val="00037018"/>
    <w:rsid w:val="00045A34"/>
    <w:rsid w:val="00045F75"/>
    <w:rsid w:val="00052756"/>
    <w:rsid w:val="00057B03"/>
    <w:rsid w:val="00062031"/>
    <w:rsid w:val="00066264"/>
    <w:rsid w:val="00071FB0"/>
    <w:rsid w:val="00076618"/>
    <w:rsid w:val="00082F85"/>
    <w:rsid w:val="000842DC"/>
    <w:rsid w:val="000849BD"/>
    <w:rsid w:val="00086464"/>
    <w:rsid w:val="00091AD5"/>
    <w:rsid w:val="00091BA7"/>
    <w:rsid w:val="00092EC5"/>
    <w:rsid w:val="00093008"/>
    <w:rsid w:val="00093009"/>
    <w:rsid w:val="00097BF1"/>
    <w:rsid w:val="000A1235"/>
    <w:rsid w:val="000A1C43"/>
    <w:rsid w:val="000A372C"/>
    <w:rsid w:val="000A3B80"/>
    <w:rsid w:val="000A40A6"/>
    <w:rsid w:val="000A6844"/>
    <w:rsid w:val="000A7009"/>
    <w:rsid w:val="000A7E94"/>
    <w:rsid w:val="000B36BC"/>
    <w:rsid w:val="000B3EA9"/>
    <w:rsid w:val="000B57B4"/>
    <w:rsid w:val="000B6469"/>
    <w:rsid w:val="000C18A4"/>
    <w:rsid w:val="000C1F5A"/>
    <w:rsid w:val="000D1736"/>
    <w:rsid w:val="000D1E11"/>
    <w:rsid w:val="000D3D07"/>
    <w:rsid w:val="000D4DF1"/>
    <w:rsid w:val="000D6D70"/>
    <w:rsid w:val="000D7176"/>
    <w:rsid w:val="000E025D"/>
    <w:rsid w:val="000E1684"/>
    <w:rsid w:val="000E1B03"/>
    <w:rsid w:val="000E5CEE"/>
    <w:rsid w:val="000F0C47"/>
    <w:rsid w:val="000F3B6F"/>
    <w:rsid w:val="000F44DB"/>
    <w:rsid w:val="000F46E1"/>
    <w:rsid w:val="000F7036"/>
    <w:rsid w:val="000F79EA"/>
    <w:rsid w:val="000F7B4A"/>
    <w:rsid w:val="00100AA0"/>
    <w:rsid w:val="00105038"/>
    <w:rsid w:val="00105579"/>
    <w:rsid w:val="0011019A"/>
    <w:rsid w:val="00110296"/>
    <w:rsid w:val="001116A3"/>
    <w:rsid w:val="00114361"/>
    <w:rsid w:val="00116229"/>
    <w:rsid w:val="001168D7"/>
    <w:rsid w:val="001213F8"/>
    <w:rsid w:val="00122A56"/>
    <w:rsid w:val="00125158"/>
    <w:rsid w:val="00125C85"/>
    <w:rsid w:val="001277BF"/>
    <w:rsid w:val="00130C89"/>
    <w:rsid w:val="00132B95"/>
    <w:rsid w:val="00133099"/>
    <w:rsid w:val="00137A7C"/>
    <w:rsid w:val="00140BDF"/>
    <w:rsid w:val="00142191"/>
    <w:rsid w:val="001427FB"/>
    <w:rsid w:val="00144F84"/>
    <w:rsid w:val="00146CDB"/>
    <w:rsid w:val="00147D18"/>
    <w:rsid w:val="00150372"/>
    <w:rsid w:val="00150598"/>
    <w:rsid w:val="00150B37"/>
    <w:rsid w:val="00154106"/>
    <w:rsid w:val="0015665F"/>
    <w:rsid w:val="00161A17"/>
    <w:rsid w:val="00163A0F"/>
    <w:rsid w:val="00163D32"/>
    <w:rsid w:val="00163D6F"/>
    <w:rsid w:val="001646A8"/>
    <w:rsid w:val="001655C2"/>
    <w:rsid w:val="00167BC7"/>
    <w:rsid w:val="00167BD6"/>
    <w:rsid w:val="001700D3"/>
    <w:rsid w:val="00173E22"/>
    <w:rsid w:val="001747C6"/>
    <w:rsid w:val="00176444"/>
    <w:rsid w:val="00182318"/>
    <w:rsid w:val="00182ADC"/>
    <w:rsid w:val="00183358"/>
    <w:rsid w:val="00187504"/>
    <w:rsid w:val="00187856"/>
    <w:rsid w:val="00187EE0"/>
    <w:rsid w:val="0019131D"/>
    <w:rsid w:val="00194498"/>
    <w:rsid w:val="00196028"/>
    <w:rsid w:val="00196FEE"/>
    <w:rsid w:val="00197376"/>
    <w:rsid w:val="001A22C8"/>
    <w:rsid w:val="001A2BA1"/>
    <w:rsid w:val="001A3F87"/>
    <w:rsid w:val="001A4093"/>
    <w:rsid w:val="001A459B"/>
    <w:rsid w:val="001A75DA"/>
    <w:rsid w:val="001A7C7F"/>
    <w:rsid w:val="001B01D1"/>
    <w:rsid w:val="001B1713"/>
    <w:rsid w:val="001B4D3B"/>
    <w:rsid w:val="001B5AB5"/>
    <w:rsid w:val="001B6DC0"/>
    <w:rsid w:val="001C0EF7"/>
    <w:rsid w:val="001C3746"/>
    <w:rsid w:val="001C48F8"/>
    <w:rsid w:val="001C5719"/>
    <w:rsid w:val="001C63B2"/>
    <w:rsid w:val="001E39C2"/>
    <w:rsid w:val="001F4C35"/>
    <w:rsid w:val="001F640E"/>
    <w:rsid w:val="001F6F64"/>
    <w:rsid w:val="001F705B"/>
    <w:rsid w:val="0020105C"/>
    <w:rsid w:val="002030CD"/>
    <w:rsid w:val="00204F0C"/>
    <w:rsid w:val="002050C8"/>
    <w:rsid w:val="0020562D"/>
    <w:rsid w:val="00206439"/>
    <w:rsid w:val="0021303D"/>
    <w:rsid w:val="00213AC9"/>
    <w:rsid w:val="00215DA1"/>
    <w:rsid w:val="00222498"/>
    <w:rsid w:val="00223942"/>
    <w:rsid w:val="00226969"/>
    <w:rsid w:val="00226F8B"/>
    <w:rsid w:val="002300CB"/>
    <w:rsid w:val="00234ABC"/>
    <w:rsid w:val="00236D39"/>
    <w:rsid w:val="00240C91"/>
    <w:rsid w:val="00241882"/>
    <w:rsid w:val="00241E74"/>
    <w:rsid w:val="002442E2"/>
    <w:rsid w:val="00245394"/>
    <w:rsid w:val="00245C84"/>
    <w:rsid w:val="00246913"/>
    <w:rsid w:val="002500A6"/>
    <w:rsid w:val="00250990"/>
    <w:rsid w:val="002563C1"/>
    <w:rsid w:val="00257506"/>
    <w:rsid w:val="00261E1F"/>
    <w:rsid w:val="002631A0"/>
    <w:rsid w:val="00264748"/>
    <w:rsid w:val="00266171"/>
    <w:rsid w:val="002666EC"/>
    <w:rsid w:val="00266C1E"/>
    <w:rsid w:val="00270D95"/>
    <w:rsid w:val="00271F50"/>
    <w:rsid w:val="00275092"/>
    <w:rsid w:val="002750A6"/>
    <w:rsid w:val="00276E55"/>
    <w:rsid w:val="002777BA"/>
    <w:rsid w:val="002779B1"/>
    <w:rsid w:val="00277E17"/>
    <w:rsid w:val="0028045D"/>
    <w:rsid w:val="00283A31"/>
    <w:rsid w:val="00286986"/>
    <w:rsid w:val="00286B9B"/>
    <w:rsid w:val="0029127C"/>
    <w:rsid w:val="00291D04"/>
    <w:rsid w:val="00292A88"/>
    <w:rsid w:val="002A0241"/>
    <w:rsid w:val="002A0391"/>
    <w:rsid w:val="002A1971"/>
    <w:rsid w:val="002A3647"/>
    <w:rsid w:val="002A49F9"/>
    <w:rsid w:val="002B767E"/>
    <w:rsid w:val="002C05D1"/>
    <w:rsid w:val="002C060F"/>
    <w:rsid w:val="002C4A0D"/>
    <w:rsid w:val="002C4BDF"/>
    <w:rsid w:val="002C5F2E"/>
    <w:rsid w:val="002C6386"/>
    <w:rsid w:val="002C7A74"/>
    <w:rsid w:val="002E098E"/>
    <w:rsid w:val="002E4663"/>
    <w:rsid w:val="002E7438"/>
    <w:rsid w:val="002E7845"/>
    <w:rsid w:val="002F0281"/>
    <w:rsid w:val="002F1A7B"/>
    <w:rsid w:val="002F1E5C"/>
    <w:rsid w:val="002F25D1"/>
    <w:rsid w:val="002F2879"/>
    <w:rsid w:val="002F2D0C"/>
    <w:rsid w:val="002F35BB"/>
    <w:rsid w:val="002F3FFF"/>
    <w:rsid w:val="002F4509"/>
    <w:rsid w:val="002F50DC"/>
    <w:rsid w:val="002F6648"/>
    <w:rsid w:val="00300E16"/>
    <w:rsid w:val="00302EE0"/>
    <w:rsid w:val="00304DA2"/>
    <w:rsid w:val="00305904"/>
    <w:rsid w:val="0031003E"/>
    <w:rsid w:val="00312DF8"/>
    <w:rsid w:val="00315BB0"/>
    <w:rsid w:val="003167ED"/>
    <w:rsid w:val="0032131B"/>
    <w:rsid w:val="00322385"/>
    <w:rsid w:val="00322A22"/>
    <w:rsid w:val="00322C18"/>
    <w:rsid w:val="00322C77"/>
    <w:rsid w:val="00323F56"/>
    <w:rsid w:val="00324A17"/>
    <w:rsid w:val="00325459"/>
    <w:rsid w:val="00326188"/>
    <w:rsid w:val="003263CA"/>
    <w:rsid w:val="00327CFF"/>
    <w:rsid w:val="003311B5"/>
    <w:rsid w:val="00331DBB"/>
    <w:rsid w:val="00334098"/>
    <w:rsid w:val="00334352"/>
    <w:rsid w:val="003346BB"/>
    <w:rsid w:val="0033705A"/>
    <w:rsid w:val="00340EB7"/>
    <w:rsid w:val="00341B84"/>
    <w:rsid w:val="00341BA3"/>
    <w:rsid w:val="00341D7F"/>
    <w:rsid w:val="003421D0"/>
    <w:rsid w:val="003423F6"/>
    <w:rsid w:val="0034391F"/>
    <w:rsid w:val="00344FAC"/>
    <w:rsid w:val="00346A61"/>
    <w:rsid w:val="00347A41"/>
    <w:rsid w:val="00350C65"/>
    <w:rsid w:val="0035128F"/>
    <w:rsid w:val="00354AF8"/>
    <w:rsid w:val="00356CB8"/>
    <w:rsid w:val="00360032"/>
    <w:rsid w:val="00360A69"/>
    <w:rsid w:val="0036466D"/>
    <w:rsid w:val="00367A69"/>
    <w:rsid w:val="003719EE"/>
    <w:rsid w:val="00375E02"/>
    <w:rsid w:val="003769D3"/>
    <w:rsid w:val="003836AD"/>
    <w:rsid w:val="003837FC"/>
    <w:rsid w:val="00385609"/>
    <w:rsid w:val="00386F9C"/>
    <w:rsid w:val="00392072"/>
    <w:rsid w:val="003A12ED"/>
    <w:rsid w:val="003A1AB0"/>
    <w:rsid w:val="003A2433"/>
    <w:rsid w:val="003A271F"/>
    <w:rsid w:val="003B0B33"/>
    <w:rsid w:val="003B18D0"/>
    <w:rsid w:val="003B2673"/>
    <w:rsid w:val="003B2F96"/>
    <w:rsid w:val="003B3A71"/>
    <w:rsid w:val="003B50B2"/>
    <w:rsid w:val="003C18DD"/>
    <w:rsid w:val="003C1E91"/>
    <w:rsid w:val="003C4752"/>
    <w:rsid w:val="003C590F"/>
    <w:rsid w:val="003C6CCE"/>
    <w:rsid w:val="003C7407"/>
    <w:rsid w:val="003D26D2"/>
    <w:rsid w:val="003D2963"/>
    <w:rsid w:val="003D4192"/>
    <w:rsid w:val="003D548E"/>
    <w:rsid w:val="003D5A7C"/>
    <w:rsid w:val="003D708F"/>
    <w:rsid w:val="003D735E"/>
    <w:rsid w:val="003D7A29"/>
    <w:rsid w:val="003E00B7"/>
    <w:rsid w:val="003E3C8B"/>
    <w:rsid w:val="003E3CFF"/>
    <w:rsid w:val="003E75EA"/>
    <w:rsid w:val="003F03D8"/>
    <w:rsid w:val="003F292E"/>
    <w:rsid w:val="003F413D"/>
    <w:rsid w:val="003F64CE"/>
    <w:rsid w:val="003F655D"/>
    <w:rsid w:val="00400949"/>
    <w:rsid w:val="0040096B"/>
    <w:rsid w:val="00401DED"/>
    <w:rsid w:val="0040493D"/>
    <w:rsid w:val="00410639"/>
    <w:rsid w:val="00413088"/>
    <w:rsid w:val="00414BBC"/>
    <w:rsid w:val="00415BB8"/>
    <w:rsid w:val="00416812"/>
    <w:rsid w:val="00416918"/>
    <w:rsid w:val="004209B0"/>
    <w:rsid w:val="00421F2B"/>
    <w:rsid w:val="00423036"/>
    <w:rsid w:val="00423B52"/>
    <w:rsid w:val="00424176"/>
    <w:rsid w:val="00424F25"/>
    <w:rsid w:val="004257AE"/>
    <w:rsid w:val="00425B2F"/>
    <w:rsid w:val="00431ECF"/>
    <w:rsid w:val="00433D1A"/>
    <w:rsid w:val="00435ED2"/>
    <w:rsid w:val="00435FB6"/>
    <w:rsid w:val="00437786"/>
    <w:rsid w:val="00441D19"/>
    <w:rsid w:val="00443975"/>
    <w:rsid w:val="00444860"/>
    <w:rsid w:val="00445659"/>
    <w:rsid w:val="004462E3"/>
    <w:rsid w:val="00446E99"/>
    <w:rsid w:val="00447466"/>
    <w:rsid w:val="00451D39"/>
    <w:rsid w:val="00462217"/>
    <w:rsid w:val="004632E8"/>
    <w:rsid w:val="004633AE"/>
    <w:rsid w:val="004647AF"/>
    <w:rsid w:val="00470579"/>
    <w:rsid w:val="0047313A"/>
    <w:rsid w:val="00473D6D"/>
    <w:rsid w:val="00473EB9"/>
    <w:rsid w:val="0047582F"/>
    <w:rsid w:val="00476D2F"/>
    <w:rsid w:val="00482439"/>
    <w:rsid w:val="0048266B"/>
    <w:rsid w:val="00483459"/>
    <w:rsid w:val="0048352A"/>
    <w:rsid w:val="00484F0D"/>
    <w:rsid w:val="0048726A"/>
    <w:rsid w:val="00487433"/>
    <w:rsid w:val="00487895"/>
    <w:rsid w:val="00495D2E"/>
    <w:rsid w:val="004A0687"/>
    <w:rsid w:val="004A1331"/>
    <w:rsid w:val="004A157B"/>
    <w:rsid w:val="004A381C"/>
    <w:rsid w:val="004A4D9B"/>
    <w:rsid w:val="004A64F4"/>
    <w:rsid w:val="004B28EA"/>
    <w:rsid w:val="004B47BE"/>
    <w:rsid w:val="004B4E17"/>
    <w:rsid w:val="004B5350"/>
    <w:rsid w:val="004B5707"/>
    <w:rsid w:val="004B73AB"/>
    <w:rsid w:val="004C4CF7"/>
    <w:rsid w:val="004C700E"/>
    <w:rsid w:val="004C70AA"/>
    <w:rsid w:val="004C721B"/>
    <w:rsid w:val="004D36DF"/>
    <w:rsid w:val="004D3A9A"/>
    <w:rsid w:val="004D5103"/>
    <w:rsid w:val="004D5107"/>
    <w:rsid w:val="004E3EC7"/>
    <w:rsid w:val="004E5E8D"/>
    <w:rsid w:val="004E7B7B"/>
    <w:rsid w:val="004F014F"/>
    <w:rsid w:val="004F282B"/>
    <w:rsid w:val="004F606F"/>
    <w:rsid w:val="004F6240"/>
    <w:rsid w:val="004F7B45"/>
    <w:rsid w:val="00500335"/>
    <w:rsid w:val="00500F76"/>
    <w:rsid w:val="00501210"/>
    <w:rsid w:val="0050185A"/>
    <w:rsid w:val="00501924"/>
    <w:rsid w:val="00501FF9"/>
    <w:rsid w:val="005021A6"/>
    <w:rsid w:val="00506720"/>
    <w:rsid w:val="00506D3E"/>
    <w:rsid w:val="0050724B"/>
    <w:rsid w:val="005127C0"/>
    <w:rsid w:val="00512C79"/>
    <w:rsid w:val="005148AC"/>
    <w:rsid w:val="00514BC2"/>
    <w:rsid w:val="00514E4F"/>
    <w:rsid w:val="005179C4"/>
    <w:rsid w:val="005207B3"/>
    <w:rsid w:val="00525BFB"/>
    <w:rsid w:val="00532F7F"/>
    <w:rsid w:val="0053482B"/>
    <w:rsid w:val="0053716A"/>
    <w:rsid w:val="00537497"/>
    <w:rsid w:val="0054018F"/>
    <w:rsid w:val="00540FBC"/>
    <w:rsid w:val="005411FD"/>
    <w:rsid w:val="00543890"/>
    <w:rsid w:val="00544A27"/>
    <w:rsid w:val="00545EAB"/>
    <w:rsid w:val="005463D1"/>
    <w:rsid w:val="00546E67"/>
    <w:rsid w:val="00554F07"/>
    <w:rsid w:val="00555880"/>
    <w:rsid w:val="00556CC6"/>
    <w:rsid w:val="005575BC"/>
    <w:rsid w:val="00557755"/>
    <w:rsid w:val="00561775"/>
    <w:rsid w:val="00561BDF"/>
    <w:rsid w:val="00562029"/>
    <w:rsid w:val="0056222B"/>
    <w:rsid w:val="00563C8E"/>
    <w:rsid w:val="005647CF"/>
    <w:rsid w:val="00566EAE"/>
    <w:rsid w:val="00567FDF"/>
    <w:rsid w:val="0057416A"/>
    <w:rsid w:val="00577A77"/>
    <w:rsid w:val="00577BA3"/>
    <w:rsid w:val="005811F3"/>
    <w:rsid w:val="00583AD0"/>
    <w:rsid w:val="00583D22"/>
    <w:rsid w:val="00584CB9"/>
    <w:rsid w:val="00590EB1"/>
    <w:rsid w:val="005916EE"/>
    <w:rsid w:val="005951D6"/>
    <w:rsid w:val="005A06C8"/>
    <w:rsid w:val="005A139D"/>
    <w:rsid w:val="005A1FC4"/>
    <w:rsid w:val="005A4804"/>
    <w:rsid w:val="005A4B5A"/>
    <w:rsid w:val="005A6383"/>
    <w:rsid w:val="005B105F"/>
    <w:rsid w:val="005B27FC"/>
    <w:rsid w:val="005B3EC7"/>
    <w:rsid w:val="005C432D"/>
    <w:rsid w:val="005C5F9D"/>
    <w:rsid w:val="005C7919"/>
    <w:rsid w:val="005C79C1"/>
    <w:rsid w:val="005C7D4D"/>
    <w:rsid w:val="005D124A"/>
    <w:rsid w:val="005D4A82"/>
    <w:rsid w:val="005D7641"/>
    <w:rsid w:val="005D77BB"/>
    <w:rsid w:val="005E0232"/>
    <w:rsid w:val="005E0969"/>
    <w:rsid w:val="005E0ABE"/>
    <w:rsid w:val="005E22DB"/>
    <w:rsid w:val="005E2DD3"/>
    <w:rsid w:val="005E5D63"/>
    <w:rsid w:val="005E722E"/>
    <w:rsid w:val="005E72CC"/>
    <w:rsid w:val="005F0040"/>
    <w:rsid w:val="005F040C"/>
    <w:rsid w:val="005F180D"/>
    <w:rsid w:val="005F247B"/>
    <w:rsid w:val="005F39E3"/>
    <w:rsid w:val="005F3B7B"/>
    <w:rsid w:val="005F4FD3"/>
    <w:rsid w:val="005F699C"/>
    <w:rsid w:val="005F71D3"/>
    <w:rsid w:val="005F7386"/>
    <w:rsid w:val="0060038E"/>
    <w:rsid w:val="00605AE8"/>
    <w:rsid w:val="00606A2C"/>
    <w:rsid w:val="0060724B"/>
    <w:rsid w:val="006079D3"/>
    <w:rsid w:val="00611D09"/>
    <w:rsid w:val="00611E99"/>
    <w:rsid w:val="00612918"/>
    <w:rsid w:val="00613742"/>
    <w:rsid w:val="0061446D"/>
    <w:rsid w:val="00616264"/>
    <w:rsid w:val="00617131"/>
    <w:rsid w:val="006178D8"/>
    <w:rsid w:val="00617F63"/>
    <w:rsid w:val="00620952"/>
    <w:rsid w:val="006228DF"/>
    <w:rsid w:val="006240EC"/>
    <w:rsid w:val="00624364"/>
    <w:rsid w:val="006251B3"/>
    <w:rsid w:val="00626963"/>
    <w:rsid w:val="00626D2B"/>
    <w:rsid w:val="006313F0"/>
    <w:rsid w:val="0063201D"/>
    <w:rsid w:val="006341D5"/>
    <w:rsid w:val="006362FF"/>
    <w:rsid w:val="00642A4D"/>
    <w:rsid w:val="00643044"/>
    <w:rsid w:val="00643644"/>
    <w:rsid w:val="00644692"/>
    <w:rsid w:val="00646412"/>
    <w:rsid w:val="006467AA"/>
    <w:rsid w:val="00647062"/>
    <w:rsid w:val="00652217"/>
    <w:rsid w:val="006523C9"/>
    <w:rsid w:val="00652F3C"/>
    <w:rsid w:val="00655C7A"/>
    <w:rsid w:val="0066126F"/>
    <w:rsid w:val="006624FE"/>
    <w:rsid w:val="00662E13"/>
    <w:rsid w:val="0066336C"/>
    <w:rsid w:val="00663376"/>
    <w:rsid w:val="00664415"/>
    <w:rsid w:val="0066562C"/>
    <w:rsid w:val="00667671"/>
    <w:rsid w:val="00670A5F"/>
    <w:rsid w:val="006712D0"/>
    <w:rsid w:val="00673860"/>
    <w:rsid w:val="0067474B"/>
    <w:rsid w:val="00674AEC"/>
    <w:rsid w:val="006759EB"/>
    <w:rsid w:val="006764DB"/>
    <w:rsid w:val="00676901"/>
    <w:rsid w:val="00676C72"/>
    <w:rsid w:val="006808C1"/>
    <w:rsid w:val="006822B3"/>
    <w:rsid w:val="00683AC1"/>
    <w:rsid w:val="00683E26"/>
    <w:rsid w:val="0068411E"/>
    <w:rsid w:val="00685120"/>
    <w:rsid w:val="00686CF3"/>
    <w:rsid w:val="00691CB6"/>
    <w:rsid w:val="0069279B"/>
    <w:rsid w:val="006945D1"/>
    <w:rsid w:val="006946EC"/>
    <w:rsid w:val="006971C5"/>
    <w:rsid w:val="00697B26"/>
    <w:rsid w:val="006A0D12"/>
    <w:rsid w:val="006A14E2"/>
    <w:rsid w:val="006A4DCC"/>
    <w:rsid w:val="006A6FED"/>
    <w:rsid w:val="006A7C21"/>
    <w:rsid w:val="006B3611"/>
    <w:rsid w:val="006B424F"/>
    <w:rsid w:val="006B5BAE"/>
    <w:rsid w:val="006B68D4"/>
    <w:rsid w:val="006B7CCB"/>
    <w:rsid w:val="006C2C17"/>
    <w:rsid w:val="006C3B84"/>
    <w:rsid w:val="006C41D1"/>
    <w:rsid w:val="006C5670"/>
    <w:rsid w:val="006C6FC4"/>
    <w:rsid w:val="006D0F8B"/>
    <w:rsid w:val="006D17CA"/>
    <w:rsid w:val="006D36F2"/>
    <w:rsid w:val="006D3E7C"/>
    <w:rsid w:val="006D4C73"/>
    <w:rsid w:val="006D5A11"/>
    <w:rsid w:val="006E1656"/>
    <w:rsid w:val="006E4528"/>
    <w:rsid w:val="006E4DDD"/>
    <w:rsid w:val="006E613A"/>
    <w:rsid w:val="006E701D"/>
    <w:rsid w:val="006F1DD7"/>
    <w:rsid w:val="006F5063"/>
    <w:rsid w:val="006F67A9"/>
    <w:rsid w:val="006F77C0"/>
    <w:rsid w:val="00700E0B"/>
    <w:rsid w:val="00705B2C"/>
    <w:rsid w:val="00705BDA"/>
    <w:rsid w:val="0070657D"/>
    <w:rsid w:val="00707731"/>
    <w:rsid w:val="00707A2D"/>
    <w:rsid w:val="00707C98"/>
    <w:rsid w:val="00711931"/>
    <w:rsid w:val="007127B7"/>
    <w:rsid w:val="0071418A"/>
    <w:rsid w:val="00717F62"/>
    <w:rsid w:val="0072562F"/>
    <w:rsid w:val="00726583"/>
    <w:rsid w:val="00726634"/>
    <w:rsid w:val="007273B1"/>
    <w:rsid w:val="0073120F"/>
    <w:rsid w:val="00735178"/>
    <w:rsid w:val="00736C0A"/>
    <w:rsid w:val="00741B30"/>
    <w:rsid w:val="00742719"/>
    <w:rsid w:val="00743631"/>
    <w:rsid w:val="00744826"/>
    <w:rsid w:val="00745E00"/>
    <w:rsid w:val="00746FD9"/>
    <w:rsid w:val="007512E2"/>
    <w:rsid w:val="007532AF"/>
    <w:rsid w:val="007603CD"/>
    <w:rsid w:val="007638B3"/>
    <w:rsid w:val="00764BBF"/>
    <w:rsid w:val="00765BF6"/>
    <w:rsid w:val="007668AF"/>
    <w:rsid w:val="00770635"/>
    <w:rsid w:val="0077208B"/>
    <w:rsid w:val="007722BE"/>
    <w:rsid w:val="007725F3"/>
    <w:rsid w:val="00774F2C"/>
    <w:rsid w:val="007750D9"/>
    <w:rsid w:val="0077559C"/>
    <w:rsid w:val="00776CE2"/>
    <w:rsid w:val="00777E6E"/>
    <w:rsid w:val="007829C8"/>
    <w:rsid w:val="0078410B"/>
    <w:rsid w:val="00786AA8"/>
    <w:rsid w:val="00787D84"/>
    <w:rsid w:val="0079016C"/>
    <w:rsid w:val="00790219"/>
    <w:rsid w:val="00790781"/>
    <w:rsid w:val="007914CE"/>
    <w:rsid w:val="00791AF7"/>
    <w:rsid w:val="00791D3A"/>
    <w:rsid w:val="00795F00"/>
    <w:rsid w:val="00796783"/>
    <w:rsid w:val="007967BE"/>
    <w:rsid w:val="00797523"/>
    <w:rsid w:val="00797823"/>
    <w:rsid w:val="007A06EE"/>
    <w:rsid w:val="007A0C24"/>
    <w:rsid w:val="007A23B3"/>
    <w:rsid w:val="007A23D8"/>
    <w:rsid w:val="007A41D4"/>
    <w:rsid w:val="007A43EC"/>
    <w:rsid w:val="007A5B32"/>
    <w:rsid w:val="007A7A07"/>
    <w:rsid w:val="007B0FE2"/>
    <w:rsid w:val="007B546F"/>
    <w:rsid w:val="007B72C4"/>
    <w:rsid w:val="007C432E"/>
    <w:rsid w:val="007C48AA"/>
    <w:rsid w:val="007C618E"/>
    <w:rsid w:val="007D0CE1"/>
    <w:rsid w:val="007D2B68"/>
    <w:rsid w:val="007D79BC"/>
    <w:rsid w:val="007E03C1"/>
    <w:rsid w:val="007E6140"/>
    <w:rsid w:val="007E66E3"/>
    <w:rsid w:val="007E68EB"/>
    <w:rsid w:val="007E6E97"/>
    <w:rsid w:val="007F010C"/>
    <w:rsid w:val="007F1827"/>
    <w:rsid w:val="007F208D"/>
    <w:rsid w:val="007F2CFE"/>
    <w:rsid w:val="007F3C1F"/>
    <w:rsid w:val="008008D9"/>
    <w:rsid w:val="00800D7C"/>
    <w:rsid w:val="00801701"/>
    <w:rsid w:val="00801B39"/>
    <w:rsid w:val="00802F3B"/>
    <w:rsid w:val="00803803"/>
    <w:rsid w:val="008049B0"/>
    <w:rsid w:val="0080530C"/>
    <w:rsid w:val="00810373"/>
    <w:rsid w:val="008104F2"/>
    <w:rsid w:val="00810642"/>
    <w:rsid w:val="0081241B"/>
    <w:rsid w:val="00814392"/>
    <w:rsid w:val="00815FD1"/>
    <w:rsid w:val="008162E9"/>
    <w:rsid w:val="00821B96"/>
    <w:rsid w:val="0082233F"/>
    <w:rsid w:val="008225D0"/>
    <w:rsid w:val="00823B0D"/>
    <w:rsid w:val="0082618D"/>
    <w:rsid w:val="00826206"/>
    <w:rsid w:val="008268FA"/>
    <w:rsid w:val="00827B12"/>
    <w:rsid w:val="008307B3"/>
    <w:rsid w:val="00830E5B"/>
    <w:rsid w:val="0083107C"/>
    <w:rsid w:val="00831CD2"/>
    <w:rsid w:val="008335A7"/>
    <w:rsid w:val="00834651"/>
    <w:rsid w:val="00834A98"/>
    <w:rsid w:val="00836639"/>
    <w:rsid w:val="008368B1"/>
    <w:rsid w:val="00837999"/>
    <w:rsid w:val="00837DA4"/>
    <w:rsid w:val="008406A0"/>
    <w:rsid w:val="00840B70"/>
    <w:rsid w:val="00840E06"/>
    <w:rsid w:val="00841F85"/>
    <w:rsid w:val="00844084"/>
    <w:rsid w:val="00844E20"/>
    <w:rsid w:val="00846A02"/>
    <w:rsid w:val="00847D7F"/>
    <w:rsid w:val="008543DE"/>
    <w:rsid w:val="00857EE4"/>
    <w:rsid w:val="00860EDB"/>
    <w:rsid w:val="00862055"/>
    <w:rsid w:val="00866C56"/>
    <w:rsid w:val="0086772A"/>
    <w:rsid w:val="00867A38"/>
    <w:rsid w:val="008707F7"/>
    <w:rsid w:val="00871B10"/>
    <w:rsid w:val="00871DF9"/>
    <w:rsid w:val="008722E3"/>
    <w:rsid w:val="0087362A"/>
    <w:rsid w:val="0087438B"/>
    <w:rsid w:val="0087494B"/>
    <w:rsid w:val="0087561B"/>
    <w:rsid w:val="008849C6"/>
    <w:rsid w:val="00885E47"/>
    <w:rsid w:val="0088617E"/>
    <w:rsid w:val="00887042"/>
    <w:rsid w:val="008901DF"/>
    <w:rsid w:val="00891261"/>
    <w:rsid w:val="00891EB5"/>
    <w:rsid w:val="00894E74"/>
    <w:rsid w:val="0089769C"/>
    <w:rsid w:val="008A1BD7"/>
    <w:rsid w:val="008A5BD9"/>
    <w:rsid w:val="008A7796"/>
    <w:rsid w:val="008B116F"/>
    <w:rsid w:val="008B2242"/>
    <w:rsid w:val="008B254F"/>
    <w:rsid w:val="008B6E2F"/>
    <w:rsid w:val="008B7534"/>
    <w:rsid w:val="008B7B21"/>
    <w:rsid w:val="008C027C"/>
    <w:rsid w:val="008C0CE7"/>
    <w:rsid w:val="008C243C"/>
    <w:rsid w:val="008C72B7"/>
    <w:rsid w:val="008C7336"/>
    <w:rsid w:val="008D115F"/>
    <w:rsid w:val="008D1895"/>
    <w:rsid w:val="008D32A4"/>
    <w:rsid w:val="008D3D85"/>
    <w:rsid w:val="008D4B78"/>
    <w:rsid w:val="008D4EDD"/>
    <w:rsid w:val="008D7EC7"/>
    <w:rsid w:val="008E0847"/>
    <w:rsid w:val="008E18EB"/>
    <w:rsid w:val="008E1D23"/>
    <w:rsid w:val="008E5DD5"/>
    <w:rsid w:val="008F0DDE"/>
    <w:rsid w:val="008F33C1"/>
    <w:rsid w:val="008F4B15"/>
    <w:rsid w:val="008F5BD8"/>
    <w:rsid w:val="008F5D42"/>
    <w:rsid w:val="008F7089"/>
    <w:rsid w:val="00900DFA"/>
    <w:rsid w:val="00901E2E"/>
    <w:rsid w:val="009020F5"/>
    <w:rsid w:val="009039AC"/>
    <w:rsid w:val="00906D24"/>
    <w:rsid w:val="00913194"/>
    <w:rsid w:val="009164DE"/>
    <w:rsid w:val="009203E6"/>
    <w:rsid w:val="00920465"/>
    <w:rsid w:val="009259A3"/>
    <w:rsid w:val="00926A18"/>
    <w:rsid w:val="00926BB3"/>
    <w:rsid w:val="00927B04"/>
    <w:rsid w:val="00930F86"/>
    <w:rsid w:val="0093371C"/>
    <w:rsid w:val="009340BA"/>
    <w:rsid w:val="009377A8"/>
    <w:rsid w:val="00937872"/>
    <w:rsid w:val="00940ECA"/>
    <w:rsid w:val="00942926"/>
    <w:rsid w:val="00942F28"/>
    <w:rsid w:val="0094362E"/>
    <w:rsid w:val="00945D26"/>
    <w:rsid w:val="00945E7B"/>
    <w:rsid w:val="00946770"/>
    <w:rsid w:val="00946A01"/>
    <w:rsid w:val="00946A84"/>
    <w:rsid w:val="00947ADE"/>
    <w:rsid w:val="009504F9"/>
    <w:rsid w:val="0095121C"/>
    <w:rsid w:val="009512D3"/>
    <w:rsid w:val="00951FBE"/>
    <w:rsid w:val="00952FCD"/>
    <w:rsid w:val="00953F91"/>
    <w:rsid w:val="00954EB8"/>
    <w:rsid w:val="00956D61"/>
    <w:rsid w:val="009578A2"/>
    <w:rsid w:val="009620BF"/>
    <w:rsid w:val="00962A4A"/>
    <w:rsid w:val="00962FFF"/>
    <w:rsid w:val="009631D4"/>
    <w:rsid w:val="00965761"/>
    <w:rsid w:val="00966512"/>
    <w:rsid w:val="00970DB3"/>
    <w:rsid w:val="0097215A"/>
    <w:rsid w:val="00975BD8"/>
    <w:rsid w:val="0097680F"/>
    <w:rsid w:val="00981DF1"/>
    <w:rsid w:val="009824BB"/>
    <w:rsid w:val="009824C3"/>
    <w:rsid w:val="00982C1B"/>
    <w:rsid w:val="00984384"/>
    <w:rsid w:val="009848BA"/>
    <w:rsid w:val="00987FEB"/>
    <w:rsid w:val="009906BC"/>
    <w:rsid w:val="00990C99"/>
    <w:rsid w:val="00993BBC"/>
    <w:rsid w:val="00994E3F"/>
    <w:rsid w:val="0099508C"/>
    <w:rsid w:val="009953F9"/>
    <w:rsid w:val="009972CD"/>
    <w:rsid w:val="00997BFF"/>
    <w:rsid w:val="009A0826"/>
    <w:rsid w:val="009A0BB9"/>
    <w:rsid w:val="009A140A"/>
    <w:rsid w:val="009A1B19"/>
    <w:rsid w:val="009A3278"/>
    <w:rsid w:val="009A3AF7"/>
    <w:rsid w:val="009A73E8"/>
    <w:rsid w:val="009A7D94"/>
    <w:rsid w:val="009A7DB7"/>
    <w:rsid w:val="009B42BC"/>
    <w:rsid w:val="009C6014"/>
    <w:rsid w:val="009C77F6"/>
    <w:rsid w:val="009D0025"/>
    <w:rsid w:val="009D0FF4"/>
    <w:rsid w:val="009D2E5F"/>
    <w:rsid w:val="009D31E5"/>
    <w:rsid w:val="009D5F8C"/>
    <w:rsid w:val="009E4BFC"/>
    <w:rsid w:val="009E7B2F"/>
    <w:rsid w:val="009F187B"/>
    <w:rsid w:val="009F2D05"/>
    <w:rsid w:val="009F309B"/>
    <w:rsid w:val="009F53EF"/>
    <w:rsid w:val="009F681E"/>
    <w:rsid w:val="009F6DF3"/>
    <w:rsid w:val="009F7D33"/>
    <w:rsid w:val="009F7EC8"/>
    <w:rsid w:val="00A00CC6"/>
    <w:rsid w:val="00A0119C"/>
    <w:rsid w:val="00A04DF5"/>
    <w:rsid w:val="00A07676"/>
    <w:rsid w:val="00A10648"/>
    <w:rsid w:val="00A150F9"/>
    <w:rsid w:val="00A1520D"/>
    <w:rsid w:val="00A161E4"/>
    <w:rsid w:val="00A17ACC"/>
    <w:rsid w:val="00A17F5A"/>
    <w:rsid w:val="00A20F75"/>
    <w:rsid w:val="00A21B33"/>
    <w:rsid w:val="00A21C1B"/>
    <w:rsid w:val="00A23A4F"/>
    <w:rsid w:val="00A3097A"/>
    <w:rsid w:val="00A315D0"/>
    <w:rsid w:val="00A32DBE"/>
    <w:rsid w:val="00A33053"/>
    <w:rsid w:val="00A33EAE"/>
    <w:rsid w:val="00A40412"/>
    <w:rsid w:val="00A40E58"/>
    <w:rsid w:val="00A41D66"/>
    <w:rsid w:val="00A52408"/>
    <w:rsid w:val="00A53846"/>
    <w:rsid w:val="00A546E5"/>
    <w:rsid w:val="00A56D1C"/>
    <w:rsid w:val="00A56E0A"/>
    <w:rsid w:val="00A5748B"/>
    <w:rsid w:val="00A6255F"/>
    <w:rsid w:val="00A62E4E"/>
    <w:rsid w:val="00A62FFD"/>
    <w:rsid w:val="00A63655"/>
    <w:rsid w:val="00A63CC6"/>
    <w:rsid w:val="00A63D36"/>
    <w:rsid w:val="00A65F89"/>
    <w:rsid w:val="00A667B4"/>
    <w:rsid w:val="00A66D59"/>
    <w:rsid w:val="00A6728B"/>
    <w:rsid w:val="00A72C58"/>
    <w:rsid w:val="00A73997"/>
    <w:rsid w:val="00A73ACC"/>
    <w:rsid w:val="00A752A6"/>
    <w:rsid w:val="00A753F0"/>
    <w:rsid w:val="00A81261"/>
    <w:rsid w:val="00A81329"/>
    <w:rsid w:val="00A822C6"/>
    <w:rsid w:val="00A908E8"/>
    <w:rsid w:val="00A91D60"/>
    <w:rsid w:val="00AA1812"/>
    <w:rsid w:val="00AA2821"/>
    <w:rsid w:val="00AA5CC3"/>
    <w:rsid w:val="00AB0E75"/>
    <w:rsid w:val="00AB2D5D"/>
    <w:rsid w:val="00AB4CCD"/>
    <w:rsid w:val="00AB54FD"/>
    <w:rsid w:val="00AC24BB"/>
    <w:rsid w:val="00AC295A"/>
    <w:rsid w:val="00AC40E1"/>
    <w:rsid w:val="00AC5E9F"/>
    <w:rsid w:val="00AC66F4"/>
    <w:rsid w:val="00AC745F"/>
    <w:rsid w:val="00AD09BA"/>
    <w:rsid w:val="00AD1522"/>
    <w:rsid w:val="00AD2344"/>
    <w:rsid w:val="00AD25C2"/>
    <w:rsid w:val="00AD3C5B"/>
    <w:rsid w:val="00AD7DA7"/>
    <w:rsid w:val="00AE083E"/>
    <w:rsid w:val="00AE20C3"/>
    <w:rsid w:val="00AE22C2"/>
    <w:rsid w:val="00AE2E08"/>
    <w:rsid w:val="00AF04A0"/>
    <w:rsid w:val="00AF08CF"/>
    <w:rsid w:val="00AF2A5C"/>
    <w:rsid w:val="00AF5337"/>
    <w:rsid w:val="00AF5C9F"/>
    <w:rsid w:val="00AF6616"/>
    <w:rsid w:val="00AF6DEE"/>
    <w:rsid w:val="00B01620"/>
    <w:rsid w:val="00B030A0"/>
    <w:rsid w:val="00B0426E"/>
    <w:rsid w:val="00B04D28"/>
    <w:rsid w:val="00B07D86"/>
    <w:rsid w:val="00B1031C"/>
    <w:rsid w:val="00B14A50"/>
    <w:rsid w:val="00B15DB3"/>
    <w:rsid w:val="00B15F52"/>
    <w:rsid w:val="00B15F7B"/>
    <w:rsid w:val="00B165F2"/>
    <w:rsid w:val="00B202C5"/>
    <w:rsid w:val="00B21606"/>
    <w:rsid w:val="00B226AD"/>
    <w:rsid w:val="00B22E0F"/>
    <w:rsid w:val="00B2345C"/>
    <w:rsid w:val="00B265DC"/>
    <w:rsid w:val="00B3572F"/>
    <w:rsid w:val="00B35F43"/>
    <w:rsid w:val="00B37067"/>
    <w:rsid w:val="00B370BF"/>
    <w:rsid w:val="00B447AF"/>
    <w:rsid w:val="00B4570B"/>
    <w:rsid w:val="00B470A0"/>
    <w:rsid w:val="00B5097C"/>
    <w:rsid w:val="00B50AC4"/>
    <w:rsid w:val="00B5188E"/>
    <w:rsid w:val="00B52F5A"/>
    <w:rsid w:val="00B538BF"/>
    <w:rsid w:val="00B54078"/>
    <w:rsid w:val="00B544AB"/>
    <w:rsid w:val="00B564AA"/>
    <w:rsid w:val="00B56EF7"/>
    <w:rsid w:val="00B57BE8"/>
    <w:rsid w:val="00B60829"/>
    <w:rsid w:val="00B61570"/>
    <w:rsid w:val="00B62A33"/>
    <w:rsid w:val="00B663A1"/>
    <w:rsid w:val="00B74E0A"/>
    <w:rsid w:val="00B75FBA"/>
    <w:rsid w:val="00B76EE2"/>
    <w:rsid w:val="00B77DB9"/>
    <w:rsid w:val="00B77E37"/>
    <w:rsid w:val="00B81F6F"/>
    <w:rsid w:val="00B87114"/>
    <w:rsid w:val="00B87677"/>
    <w:rsid w:val="00B87834"/>
    <w:rsid w:val="00B90DBC"/>
    <w:rsid w:val="00B91E4A"/>
    <w:rsid w:val="00BA2C7A"/>
    <w:rsid w:val="00BA2CBC"/>
    <w:rsid w:val="00BA4415"/>
    <w:rsid w:val="00BA4B71"/>
    <w:rsid w:val="00BA53F7"/>
    <w:rsid w:val="00BA752B"/>
    <w:rsid w:val="00BB25E5"/>
    <w:rsid w:val="00BB30ED"/>
    <w:rsid w:val="00BB4CF0"/>
    <w:rsid w:val="00BB6444"/>
    <w:rsid w:val="00BB6D80"/>
    <w:rsid w:val="00BB73F3"/>
    <w:rsid w:val="00BB77C2"/>
    <w:rsid w:val="00BB7DC4"/>
    <w:rsid w:val="00BC0A64"/>
    <w:rsid w:val="00BC12E8"/>
    <w:rsid w:val="00BC3AC6"/>
    <w:rsid w:val="00BC4C9F"/>
    <w:rsid w:val="00BC69A8"/>
    <w:rsid w:val="00BD1303"/>
    <w:rsid w:val="00BD486B"/>
    <w:rsid w:val="00BD544F"/>
    <w:rsid w:val="00BD6409"/>
    <w:rsid w:val="00BE2196"/>
    <w:rsid w:val="00BE2A96"/>
    <w:rsid w:val="00BF02D5"/>
    <w:rsid w:val="00BF1708"/>
    <w:rsid w:val="00BF1B05"/>
    <w:rsid w:val="00BF4B36"/>
    <w:rsid w:val="00BF5048"/>
    <w:rsid w:val="00C00C42"/>
    <w:rsid w:val="00C0111B"/>
    <w:rsid w:val="00C112B2"/>
    <w:rsid w:val="00C13353"/>
    <w:rsid w:val="00C139C4"/>
    <w:rsid w:val="00C14E3D"/>
    <w:rsid w:val="00C209BF"/>
    <w:rsid w:val="00C20DED"/>
    <w:rsid w:val="00C22943"/>
    <w:rsid w:val="00C23101"/>
    <w:rsid w:val="00C23FA8"/>
    <w:rsid w:val="00C260ED"/>
    <w:rsid w:val="00C261FB"/>
    <w:rsid w:val="00C26F8E"/>
    <w:rsid w:val="00C27721"/>
    <w:rsid w:val="00C318D2"/>
    <w:rsid w:val="00C330A0"/>
    <w:rsid w:val="00C33625"/>
    <w:rsid w:val="00C3765A"/>
    <w:rsid w:val="00C40BE1"/>
    <w:rsid w:val="00C416E5"/>
    <w:rsid w:val="00C418F1"/>
    <w:rsid w:val="00C41F46"/>
    <w:rsid w:val="00C435A4"/>
    <w:rsid w:val="00C455EA"/>
    <w:rsid w:val="00C46B42"/>
    <w:rsid w:val="00C4714A"/>
    <w:rsid w:val="00C53C8D"/>
    <w:rsid w:val="00C556C6"/>
    <w:rsid w:val="00C55F30"/>
    <w:rsid w:val="00C56339"/>
    <w:rsid w:val="00C600A0"/>
    <w:rsid w:val="00C61602"/>
    <w:rsid w:val="00C62DC0"/>
    <w:rsid w:val="00C645F2"/>
    <w:rsid w:val="00C65D95"/>
    <w:rsid w:val="00C70414"/>
    <w:rsid w:val="00C7414D"/>
    <w:rsid w:val="00C747BD"/>
    <w:rsid w:val="00C75E25"/>
    <w:rsid w:val="00C767FD"/>
    <w:rsid w:val="00C809C2"/>
    <w:rsid w:val="00C8142B"/>
    <w:rsid w:val="00C81951"/>
    <w:rsid w:val="00C819CE"/>
    <w:rsid w:val="00C81CF5"/>
    <w:rsid w:val="00C82108"/>
    <w:rsid w:val="00C82869"/>
    <w:rsid w:val="00C91496"/>
    <w:rsid w:val="00C91EEB"/>
    <w:rsid w:val="00C9297E"/>
    <w:rsid w:val="00C92CA3"/>
    <w:rsid w:val="00C93ABE"/>
    <w:rsid w:val="00C947A8"/>
    <w:rsid w:val="00CA0320"/>
    <w:rsid w:val="00CA13B3"/>
    <w:rsid w:val="00CA2554"/>
    <w:rsid w:val="00CA3A88"/>
    <w:rsid w:val="00CA5510"/>
    <w:rsid w:val="00CA6D06"/>
    <w:rsid w:val="00CB0AC2"/>
    <w:rsid w:val="00CB135F"/>
    <w:rsid w:val="00CB1BF7"/>
    <w:rsid w:val="00CB3355"/>
    <w:rsid w:val="00CB3DF3"/>
    <w:rsid w:val="00CC1194"/>
    <w:rsid w:val="00CC388C"/>
    <w:rsid w:val="00CC636A"/>
    <w:rsid w:val="00CD1129"/>
    <w:rsid w:val="00CD11F1"/>
    <w:rsid w:val="00CD2DA4"/>
    <w:rsid w:val="00CD40A3"/>
    <w:rsid w:val="00CD4F4E"/>
    <w:rsid w:val="00CD69D1"/>
    <w:rsid w:val="00CE23C7"/>
    <w:rsid w:val="00CE4049"/>
    <w:rsid w:val="00CE5064"/>
    <w:rsid w:val="00CE53B5"/>
    <w:rsid w:val="00CE622A"/>
    <w:rsid w:val="00CF0364"/>
    <w:rsid w:val="00CF093C"/>
    <w:rsid w:val="00CF22AF"/>
    <w:rsid w:val="00CF2782"/>
    <w:rsid w:val="00CF3E95"/>
    <w:rsid w:val="00CF4D17"/>
    <w:rsid w:val="00CF559A"/>
    <w:rsid w:val="00CF5B77"/>
    <w:rsid w:val="00D007E3"/>
    <w:rsid w:val="00D03EEB"/>
    <w:rsid w:val="00D07835"/>
    <w:rsid w:val="00D10796"/>
    <w:rsid w:val="00D10992"/>
    <w:rsid w:val="00D11104"/>
    <w:rsid w:val="00D1122C"/>
    <w:rsid w:val="00D11B1B"/>
    <w:rsid w:val="00D145B2"/>
    <w:rsid w:val="00D14E40"/>
    <w:rsid w:val="00D2025A"/>
    <w:rsid w:val="00D20A7E"/>
    <w:rsid w:val="00D21D0A"/>
    <w:rsid w:val="00D2277E"/>
    <w:rsid w:val="00D228DB"/>
    <w:rsid w:val="00D22C51"/>
    <w:rsid w:val="00D23558"/>
    <w:rsid w:val="00D2396E"/>
    <w:rsid w:val="00D2473E"/>
    <w:rsid w:val="00D26B17"/>
    <w:rsid w:val="00D276F5"/>
    <w:rsid w:val="00D27915"/>
    <w:rsid w:val="00D27F64"/>
    <w:rsid w:val="00D301A5"/>
    <w:rsid w:val="00D33DAA"/>
    <w:rsid w:val="00D437D5"/>
    <w:rsid w:val="00D446BA"/>
    <w:rsid w:val="00D4576C"/>
    <w:rsid w:val="00D45ABB"/>
    <w:rsid w:val="00D46462"/>
    <w:rsid w:val="00D47857"/>
    <w:rsid w:val="00D47FB1"/>
    <w:rsid w:val="00D50FD2"/>
    <w:rsid w:val="00D57D2A"/>
    <w:rsid w:val="00D6187C"/>
    <w:rsid w:val="00D62433"/>
    <w:rsid w:val="00D64FB6"/>
    <w:rsid w:val="00D718B8"/>
    <w:rsid w:val="00D71C17"/>
    <w:rsid w:val="00D73A72"/>
    <w:rsid w:val="00D7577E"/>
    <w:rsid w:val="00D8114F"/>
    <w:rsid w:val="00D81C23"/>
    <w:rsid w:val="00D8214F"/>
    <w:rsid w:val="00D82837"/>
    <w:rsid w:val="00D83BFA"/>
    <w:rsid w:val="00D85925"/>
    <w:rsid w:val="00D9026E"/>
    <w:rsid w:val="00D93332"/>
    <w:rsid w:val="00D95FFF"/>
    <w:rsid w:val="00D97F56"/>
    <w:rsid w:val="00DA1DC8"/>
    <w:rsid w:val="00DA1FEC"/>
    <w:rsid w:val="00DA478F"/>
    <w:rsid w:val="00DA4C4B"/>
    <w:rsid w:val="00DA611E"/>
    <w:rsid w:val="00DB10BB"/>
    <w:rsid w:val="00DB2097"/>
    <w:rsid w:val="00DB640B"/>
    <w:rsid w:val="00DB64EB"/>
    <w:rsid w:val="00DB7462"/>
    <w:rsid w:val="00DC02A0"/>
    <w:rsid w:val="00DC07EE"/>
    <w:rsid w:val="00DC21F0"/>
    <w:rsid w:val="00DC35C8"/>
    <w:rsid w:val="00DC5307"/>
    <w:rsid w:val="00DC7ACF"/>
    <w:rsid w:val="00DC7C6B"/>
    <w:rsid w:val="00DD0E81"/>
    <w:rsid w:val="00DD0FB8"/>
    <w:rsid w:val="00DD1270"/>
    <w:rsid w:val="00DD2CB1"/>
    <w:rsid w:val="00DD783F"/>
    <w:rsid w:val="00DE0A53"/>
    <w:rsid w:val="00DE3024"/>
    <w:rsid w:val="00DE75C2"/>
    <w:rsid w:val="00DE7812"/>
    <w:rsid w:val="00DF22B8"/>
    <w:rsid w:val="00DF3A04"/>
    <w:rsid w:val="00DF58F1"/>
    <w:rsid w:val="00DF6A93"/>
    <w:rsid w:val="00E002F3"/>
    <w:rsid w:val="00E0100F"/>
    <w:rsid w:val="00E03F74"/>
    <w:rsid w:val="00E04E65"/>
    <w:rsid w:val="00E04EB0"/>
    <w:rsid w:val="00E051E8"/>
    <w:rsid w:val="00E05783"/>
    <w:rsid w:val="00E105D7"/>
    <w:rsid w:val="00E10DDA"/>
    <w:rsid w:val="00E10F00"/>
    <w:rsid w:val="00E1293C"/>
    <w:rsid w:val="00E14E04"/>
    <w:rsid w:val="00E1747D"/>
    <w:rsid w:val="00E205B1"/>
    <w:rsid w:val="00E21B75"/>
    <w:rsid w:val="00E21FA2"/>
    <w:rsid w:val="00E22FD1"/>
    <w:rsid w:val="00E243DD"/>
    <w:rsid w:val="00E24756"/>
    <w:rsid w:val="00E25A26"/>
    <w:rsid w:val="00E2772C"/>
    <w:rsid w:val="00E27CBE"/>
    <w:rsid w:val="00E32B48"/>
    <w:rsid w:val="00E365E1"/>
    <w:rsid w:val="00E41411"/>
    <w:rsid w:val="00E41CA2"/>
    <w:rsid w:val="00E43A5F"/>
    <w:rsid w:val="00E4551F"/>
    <w:rsid w:val="00E45874"/>
    <w:rsid w:val="00E504F3"/>
    <w:rsid w:val="00E51C60"/>
    <w:rsid w:val="00E51FBE"/>
    <w:rsid w:val="00E52B86"/>
    <w:rsid w:val="00E53160"/>
    <w:rsid w:val="00E540E1"/>
    <w:rsid w:val="00E546E9"/>
    <w:rsid w:val="00E54AA8"/>
    <w:rsid w:val="00E551B9"/>
    <w:rsid w:val="00E55703"/>
    <w:rsid w:val="00E5723F"/>
    <w:rsid w:val="00E57B97"/>
    <w:rsid w:val="00E602D9"/>
    <w:rsid w:val="00E60684"/>
    <w:rsid w:val="00E614EE"/>
    <w:rsid w:val="00E62AFB"/>
    <w:rsid w:val="00E62F2F"/>
    <w:rsid w:val="00E64CB3"/>
    <w:rsid w:val="00E65B85"/>
    <w:rsid w:val="00E66468"/>
    <w:rsid w:val="00E670A0"/>
    <w:rsid w:val="00E67A96"/>
    <w:rsid w:val="00E67F35"/>
    <w:rsid w:val="00E726FC"/>
    <w:rsid w:val="00E756C7"/>
    <w:rsid w:val="00E76C00"/>
    <w:rsid w:val="00E77096"/>
    <w:rsid w:val="00E776AA"/>
    <w:rsid w:val="00E8150E"/>
    <w:rsid w:val="00E85487"/>
    <w:rsid w:val="00E85D19"/>
    <w:rsid w:val="00E91CE8"/>
    <w:rsid w:val="00E91F41"/>
    <w:rsid w:val="00E9342E"/>
    <w:rsid w:val="00E934F4"/>
    <w:rsid w:val="00E93F82"/>
    <w:rsid w:val="00E94F97"/>
    <w:rsid w:val="00E9748F"/>
    <w:rsid w:val="00EA1CEB"/>
    <w:rsid w:val="00EA2BED"/>
    <w:rsid w:val="00EA59A9"/>
    <w:rsid w:val="00EA5F66"/>
    <w:rsid w:val="00EA63E1"/>
    <w:rsid w:val="00EA7E1E"/>
    <w:rsid w:val="00EB1F20"/>
    <w:rsid w:val="00EB26C0"/>
    <w:rsid w:val="00EB4849"/>
    <w:rsid w:val="00EB6B57"/>
    <w:rsid w:val="00EB73B8"/>
    <w:rsid w:val="00EC10EF"/>
    <w:rsid w:val="00EC1A92"/>
    <w:rsid w:val="00EC1FEF"/>
    <w:rsid w:val="00EC3203"/>
    <w:rsid w:val="00EC3609"/>
    <w:rsid w:val="00EC5808"/>
    <w:rsid w:val="00EC7EE3"/>
    <w:rsid w:val="00ED020C"/>
    <w:rsid w:val="00ED1D43"/>
    <w:rsid w:val="00ED6288"/>
    <w:rsid w:val="00ED763C"/>
    <w:rsid w:val="00EE1F33"/>
    <w:rsid w:val="00EE3170"/>
    <w:rsid w:val="00EE558B"/>
    <w:rsid w:val="00EE568D"/>
    <w:rsid w:val="00EE63F7"/>
    <w:rsid w:val="00EE72E9"/>
    <w:rsid w:val="00EE778B"/>
    <w:rsid w:val="00EF3DB6"/>
    <w:rsid w:val="00EF3DC7"/>
    <w:rsid w:val="00EF4BAC"/>
    <w:rsid w:val="00EF554F"/>
    <w:rsid w:val="00F00E25"/>
    <w:rsid w:val="00F01273"/>
    <w:rsid w:val="00F01357"/>
    <w:rsid w:val="00F01BF8"/>
    <w:rsid w:val="00F027B7"/>
    <w:rsid w:val="00F04D7B"/>
    <w:rsid w:val="00F05325"/>
    <w:rsid w:val="00F106F0"/>
    <w:rsid w:val="00F10752"/>
    <w:rsid w:val="00F144AC"/>
    <w:rsid w:val="00F14FCE"/>
    <w:rsid w:val="00F17B72"/>
    <w:rsid w:val="00F2149F"/>
    <w:rsid w:val="00F21DF2"/>
    <w:rsid w:val="00F21EA5"/>
    <w:rsid w:val="00F22A6F"/>
    <w:rsid w:val="00F24292"/>
    <w:rsid w:val="00F258AF"/>
    <w:rsid w:val="00F27B9F"/>
    <w:rsid w:val="00F31564"/>
    <w:rsid w:val="00F31C81"/>
    <w:rsid w:val="00F331AD"/>
    <w:rsid w:val="00F33F68"/>
    <w:rsid w:val="00F34C04"/>
    <w:rsid w:val="00F35B67"/>
    <w:rsid w:val="00F366C3"/>
    <w:rsid w:val="00F368BC"/>
    <w:rsid w:val="00F36B59"/>
    <w:rsid w:val="00F37134"/>
    <w:rsid w:val="00F42354"/>
    <w:rsid w:val="00F42627"/>
    <w:rsid w:val="00F436EC"/>
    <w:rsid w:val="00F4747F"/>
    <w:rsid w:val="00F47B97"/>
    <w:rsid w:val="00F47CBC"/>
    <w:rsid w:val="00F51F38"/>
    <w:rsid w:val="00F5233D"/>
    <w:rsid w:val="00F55D78"/>
    <w:rsid w:val="00F568F6"/>
    <w:rsid w:val="00F572A0"/>
    <w:rsid w:val="00F61A3C"/>
    <w:rsid w:val="00F62A5C"/>
    <w:rsid w:val="00F64C47"/>
    <w:rsid w:val="00F65866"/>
    <w:rsid w:val="00F67AB6"/>
    <w:rsid w:val="00F67F2E"/>
    <w:rsid w:val="00F718C8"/>
    <w:rsid w:val="00F75AF2"/>
    <w:rsid w:val="00F75C23"/>
    <w:rsid w:val="00F76B89"/>
    <w:rsid w:val="00F7732D"/>
    <w:rsid w:val="00F776D9"/>
    <w:rsid w:val="00F82148"/>
    <w:rsid w:val="00F859D4"/>
    <w:rsid w:val="00F86D6F"/>
    <w:rsid w:val="00F87F2C"/>
    <w:rsid w:val="00F90859"/>
    <w:rsid w:val="00F93475"/>
    <w:rsid w:val="00F93E20"/>
    <w:rsid w:val="00F94D41"/>
    <w:rsid w:val="00FA04C8"/>
    <w:rsid w:val="00FA062A"/>
    <w:rsid w:val="00FA097D"/>
    <w:rsid w:val="00FA1A4C"/>
    <w:rsid w:val="00FA2B3E"/>
    <w:rsid w:val="00FA2E7A"/>
    <w:rsid w:val="00FA398A"/>
    <w:rsid w:val="00FA398C"/>
    <w:rsid w:val="00FA48BB"/>
    <w:rsid w:val="00FA4ACF"/>
    <w:rsid w:val="00FA64CF"/>
    <w:rsid w:val="00FA795C"/>
    <w:rsid w:val="00FA7DF2"/>
    <w:rsid w:val="00FA7F98"/>
    <w:rsid w:val="00FB00D6"/>
    <w:rsid w:val="00FB17DB"/>
    <w:rsid w:val="00FB1871"/>
    <w:rsid w:val="00FB2BF1"/>
    <w:rsid w:val="00FB36FF"/>
    <w:rsid w:val="00FB3E5D"/>
    <w:rsid w:val="00FB568B"/>
    <w:rsid w:val="00FB588B"/>
    <w:rsid w:val="00FB6A67"/>
    <w:rsid w:val="00FB6E54"/>
    <w:rsid w:val="00FC5654"/>
    <w:rsid w:val="00FC5E42"/>
    <w:rsid w:val="00FC70DE"/>
    <w:rsid w:val="00FC7AE3"/>
    <w:rsid w:val="00FC7FED"/>
    <w:rsid w:val="00FD07C4"/>
    <w:rsid w:val="00FD1518"/>
    <w:rsid w:val="00FD1C3E"/>
    <w:rsid w:val="00FD2C6E"/>
    <w:rsid w:val="00FD2D4D"/>
    <w:rsid w:val="00FD6345"/>
    <w:rsid w:val="00FD64C3"/>
    <w:rsid w:val="00FE0524"/>
    <w:rsid w:val="00FE18F6"/>
    <w:rsid w:val="00FE3AB5"/>
    <w:rsid w:val="00FE3C70"/>
    <w:rsid w:val="00FE40E8"/>
    <w:rsid w:val="00FE6C78"/>
    <w:rsid w:val="00FF03ED"/>
    <w:rsid w:val="00FF05DE"/>
    <w:rsid w:val="00FF070A"/>
    <w:rsid w:val="00FF1E14"/>
    <w:rsid w:val="00FF2100"/>
    <w:rsid w:val="00FF3AF8"/>
    <w:rsid w:val="00FF450E"/>
    <w:rsid w:val="00FF5921"/>
    <w:rsid w:val="00FF66FD"/>
    <w:rsid w:val="032C17CE"/>
    <w:rsid w:val="04D3967F"/>
    <w:rsid w:val="0576B125"/>
    <w:rsid w:val="05D5C477"/>
    <w:rsid w:val="0633096F"/>
    <w:rsid w:val="0702C5BB"/>
    <w:rsid w:val="0831D9BD"/>
    <w:rsid w:val="086B0639"/>
    <w:rsid w:val="09FCBF94"/>
    <w:rsid w:val="0B4665D1"/>
    <w:rsid w:val="0D346056"/>
    <w:rsid w:val="0DF86340"/>
    <w:rsid w:val="0ECF0341"/>
    <w:rsid w:val="0F687B3A"/>
    <w:rsid w:val="0F688980"/>
    <w:rsid w:val="106C0118"/>
    <w:rsid w:val="10EC8404"/>
    <w:rsid w:val="11B4C480"/>
    <w:rsid w:val="11E1C463"/>
    <w:rsid w:val="12F4B957"/>
    <w:rsid w:val="13375287"/>
    <w:rsid w:val="1434F4BA"/>
    <w:rsid w:val="15B85813"/>
    <w:rsid w:val="15CF8737"/>
    <w:rsid w:val="1844B455"/>
    <w:rsid w:val="19739A5A"/>
    <w:rsid w:val="19A59D5B"/>
    <w:rsid w:val="1B293C0F"/>
    <w:rsid w:val="1BE203E0"/>
    <w:rsid w:val="1BFA224B"/>
    <w:rsid w:val="1E33612C"/>
    <w:rsid w:val="1EAB4AB9"/>
    <w:rsid w:val="1EAE5E34"/>
    <w:rsid w:val="1F7B2E54"/>
    <w:rsid w:val="2222CA48"/>
    <w:rsid w:val="2232F117"/>
    <w:rsid w:val="22788D40"/>
    <w:rsid w:val="22C0586C"/>
    <w:rsid w:val="2321771D"/>
    <w:rsid w:val="2355D945"/>
    <w:rsid w:val="247BAD2C"/>
    <w:rsid w:val="24DFB118"/>
    <w:rsid w:val="295E2A7B"/>
    <w:rsid w:val="2999F9DE"/>
    <w:rsid w:val="2A7DB824"/>
    <w:rsid w:val="2AB6B60A"/>
    <w:rsid w:val="2C685D03"/>
    <w:rsid w:val="2CD19AA0"/>
    <w:rsid w:val="2D279A90"/>
    <w:rsid w:val="2D44872C"/>
    <w:rsid w:val="2D65E914"/>
    <w:rsid w:val="2E305C99"/>
    <w:rsid w:val="30A4AF34"/>
    <w:rsid w:val="3309BC70"/>
    <w:rsid w:val="333D778D"/>
    <w:rsid w:val="344EC393"/>
    <w:rsid w:val="3468D829"/>
    <w:rsid w:val="354218AA"/>
    <w:rsid w:val="359E46F7"/>
    <w:rsid w:val="3603C2F9"/>
    <w:rsid w:val="364E41EB"/>
    <w:rsid w:val="368BF8F7"/>
    <w:rsid w:val="38CB01D2"/>
    <w:rsid w:val="3940596A"/>
    <w:rsid w:val="3BC71420"/>
    <w:rsid w:val="3C0DBB85"/>
    <w:rsid w:val="3CEFABF0"/>
    <w:rsid w:val="3D043CFB"/>
    <w:rsid w:val="3D62E481"/>
    <w:rsid w:val="3D93F6AC"/>
    <w:rsid w:val="3FA48999"/>
    <w:rsid w:val="3FC44B63"/>
    <w:rsid w:val="4028BBBB"/>
    <w:rsid w:val="409DA7E4"/>
    <w:rsid w:val="409FFEBE"/>
    <w:rsid w:val="4254F77C"/>
    <w:rsid w:val="44AF6CF7"/>
    <w:rsid w:val="479156C5"/>
    <w:rsid w:val="4AE1F6F8"/>
    <w:rsid w:val="4B70827B"/>
    <w:rsid w:val="4CAF98F5"/>
    <w:rsid w:val="4E0D6EB1"/>
    <w:rsid w:val="4F057269"/>
    <w:rsid w:val="4FE739B7"/>
    <w:rsid w:val="50710153"/>
    <w:rsid w:val="5095E38D"/>
    <w:rsid w:val="5314A267"/>
    <w:rsid w:val="53B9D55C"/>
    <w:rsid w:val="53F03755"/>
    <w:rsid w:val="547B2163"/>
    <w:rsid w:val="554FCC2F"/>
    <w:rsid w:val="559219E9"/>
    <w:rsid w:val="569186CD"/>
    <w:rsid w:val="56BBA996"/>
    <w:rsid w:val="56D84DC1"/>
    <w:rsid w:val="5730AB13"/>
    <w:rsid w:val="58C921F3"/>
    <w:rsid w:val="597675B2"/>
    <w:rsid w:val="59969BCA"/>
    <w:rsid w:val="59ABB49B"/>
    <w:rsid w:val="59B4F760"/>
    <w:rsid w:val="59E00848"/>
    <w:rsid w:val="5AD3F16D"/>
    <w:rsid w:val="5B2608FB"/>
    <w:rsid w:val="5CA6EC62"/>
    <w:rsid w:val="5F0292E3"/>
    <w:rsid w:val="5F8E18DD"/>
    <w:rsid w:val="60066587"/>
    <w:rsid w:val="6038CD99"/>
    <w:rsid w:val="60D7F817"/>
    <w:rsid w:val="6345893C"/>
    <w:rsid w:val="64E0F5B5"/>
    <w:rsid w:val="671C866F"/>
    <w:rsid w:val="67F4C61E"/>
    <w:rsid w:val="6856E860"/>
    <w:rsid w:val="6B087437"/>
    <w:rsid w:val="6BA018F5"/>
    <w:rsid w:val="6BFD961D"/>
    <w:rsid w:val="6C9C4B6E"/>
    <w:rsid w:val="6CF05EC4"/>
    <w:rsid w:val="6D2DFFA5"/>
    <w:rsid w:val="6DE276E9"/>
    <w:rsid w:val="6DF186B1"/>
    <w:rsid w:val="6E29A37F"/>
    <w:rsid w:val="6E517602"/>
    <w:rsid w:val="6E81797F"/>
    <w:rsid w:val="6ED7B9B7"/>
    <w:rsid w:val="6FED4663"/>
    <w:rsid w:val="70AA4058"/>
    <w:rsid w:val="71333EDC"/>
    <w:rsid w:val="721EED3C"/>
    <w:rsid w:val="740C65F3"/>
    <w:rsid w:val="7495A000"/>
    <w:rsid w:val="75568DFE"/>
    <w:rsid w:val="762D447D"/>
    <w:rsid w:val="7698635B"/>
    <w:rsid w:val="76A73F9C"/>
    <w:rsid w:val="77217658"/>
    <w:rsid w:val="777838F7"/>
    <w:rsid w:val="78E25F13"/>
    <w:rsid w:val="798C841F"/>
    <w:rsid w:val="7A6B1A11"/>
    <w:rsid w:val="7ADD0994"/>
    <w:rsid w:val="7B1D4025"/>
    <w:rsid w:val="7B52AC21"/>
    <w:rsid w:val="7BD94B93"/>
    <w:rsid w:val="7C375763"/>
    <w:rsid w:val="7D07A4DF"/>
    <w:rsid w:val="7DBA2C5B"/>
    <w:rsid w:val="7E6F8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F41B6"/>
  <w15:docId w15:val="{8A87CE36-96BF-438C-B47F-A5821098DD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lsdException w:name="heading 6" w:uiPriority="9" w:semiHidden="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semiHidden="1"/>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3A71"/>
    <w:pPr>
      <w:autoSpaceDE w:val="0"/>
      <w:autoSpaceDN w:val="0"/>
      <w:adjustRightInd w:val="0"/>
    </w:pPr>
    <w:rPr>
      <w:color w:val="000000"/>
    </w:rPr>
  </w:style>
  <w:style w:type="paragraph" w:styleId="Titre1">
    <w:name w:val="heading 1"/>
    <w:basedOn w:val="Normal"/>
    <w:next w:val="Normal"/>
    <w:link w:val="Titre1Car"/>
    <w:uiPriority w:val="9"/>
    <w:semiHidden/>
    <w:rsid w:val="00451D39"/>
    <w:pPr>
      <w:jc w:val="center"/>
      <w:outlineLvl w:val="0"/>
    </w:pPr>
    <w:rPr>
      <w:b/>
      <w:sz w:val="28"/>
    </w:rPr>
  </w:style>
  <w:style w:type="paragraph" w:styleId="Titre2">
    <w:name w:val="heading 2"/>
    <w:basedOn w:val="Normal"/>
    <w:next w:val="Normal"/>
    <w:link w:val="Titre2Car"/>
    <w:uiPriority w:val="9"/>
    <w:semiHidden/>
    <w:rsid w:val="001A22C8"/>
    <w:pPr>
      <w:numPr>
        <w:numId w:val="5"/>
      </w:numPr>
      <w:outlineLvl w:val="1"/>
    </w:pPr>
    <w:rPr>
      <w:b/>
      <w:bCs/>
    </w:rPr>
  </w:style>
  <w:style w:type="paragraph" w:styleId="Titre3">
    <w:name w:val="heading 3"/>
    <w:basedOn w:val="Titre2"/>
    <w:next w:val="Normal"/>
    <w:link w:val="Titre3Car"/>
    <w:uiPriority w:val="9"/>
    <w:semiHidden/>
    <w:rsid w:val="001F6F64"/>
    <w:pPr>
      <w:numPr>
        <w:ilvl w:val="1"/>
      </w:numPr>
      <w:ind w:left="567" w:hanging="567"/>
      <w:outlineLvl w:val="2"/>
    </w:pPr>
  </w:style>
  <w:style w:type="paragraph" w:styleId="Titre4">
    <w:name w:val="heading 4"/>
    <w:basedOn w:val="Normal"/>
    <w:next w:val="Normal"/>
    <w:link w:val="Titre4Car"/>
    <w:uiPriority w:val="9"/>
    <w:semiHidden/>
    <w:rsid w:val="00A822C6"/>
    <w:pPr>
      <w:keepNext/>
      <w:keepLines/>
      <w:numPr>
        <w:numId w:val="16"/>
      </w:numPr>
      <w:spacing w:before="40"/>
      <w:ind w:left="567" w:hanging="567"/>
      <w:outlineLvl w:val="3"/>
    </w:pPr>
    <w:rPr>
      <w:rFonts w:eastAsiaTheme="majorEastAsia"/>
      <w:b/>
      <w:bCs/>
      <w:color w:val="auto"/>
    </w:rPr>
  </w:style>
  <w:style w:type="paragraph" w:styleId="Titre5">
    <w:name w:val="heading 5"/>
    <w:basedOn w:val="Normal"/>
    <w:next w:val="Normal"/>
    <w:link w:val="Titre5Car"/>
    <w:uiPriority w:val="9"/>
    <w:semiHidden/>
    <w:rsid w:val="00D2396E"/>
    <w:pPr>
      <w:keepNext/>
      <w:keepLines/>
      <w:spacing w:before="40"/>
      <w:outlineLvl w:val="4"/>
    </w:pPr>
    <w:rPr>
      <w:rFonts w:asciiTheme="majorHAnsi" w:hAnsiTheme="majorHAnsi" w:eastAsiaTheme="majorEastAsia" w:cstheme="majorBidi"/>
      <w:color w:val="2E74B5" w:themeColor="accent1" w:themeShade="BF"/>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Default" w:customStyle="1">
    <w:name w:val="Default"/>
    <w:uiPriority w:val="99"/>
    <w:semiHidden/>
    <w:rsid w:val="00643644"/>
    <w:pPr>
      <w:widowControl w:val="0"/>
      <w:autoSpaceDE w:val="0"/>
      <w:autoSpaceDN w:val="0"/>
      <w:adjustRightInd w:val="0"/>
    </w:pPr>
    <w:rPr>
      <w:rFonts w:cs="Arial"/>
      <w:color w:val="000000"/>
      <w:szCs w:val="24"/>
    </w:rPr>
  </w:style>
  <w:style w:type="character" w:styleId="Titre1Car" w:customStyle="1">
    <w:name w:val="Titre 1 Car"/>
    <w:basedOn w:val="Policepardfaut"/>
    <w:link w:val="Titre1"/>
    <w:uiPriority w:val="9"/>
    <w:semiHidden/>
    <w:rsid w:val="003B3A71"/>
    <w:rPr>
      <w:b/>
      <w:color w:val="000000"/>
      <w:sz w:val="28"/>
    </w:rPr>
  </w:style>
  <w:style w:type="paragraph" w:styleId="CM2" w:customStyle="1">
    <w:name w:val="CM2"/>
    <w:basedOn w:val="Default"/>
    <w:next w:val="Default"/>
    <w:uiPriority w:val="99"/>
    <w:semiHidden/>
    <w:rsid w:val="00091AD5"/>
    <w:pPr>
      <w:spacing w:line="346" w:lineRule="atLeast"/>
    </w:pPr>
    <w:rPr>
      <w:color w:val="auto"/>
    </w:rPr>
  </w:style>
  <w:style w:type="paragraph" w:styleId="CM5" w:customStyle="1">
    <w:name w:val="CM5"/>
    <w:basedOn w:val="Default"/>
    <w:next w:val="Default"/>
    <w:uiPriority w:val="99"/>
    <w:semiHidden/>
    <w:rsid w:val="00091AD5"/>
    <w:pPr>
      <w:spacing w:after="345"/>
    </w:pPr>
    <w:rPr>
      <w:color w:val="auto"/>
    </w:rPr>
  </w:style>
  <w:style w:type="paragraph" w:styleId="CM3" w:customStyle="1">
    <w:name w:val="CM3"/>
    <w:basedOn w:val="Default"/>
    <w:next w:val="Default"/>
    <w:uiPriority w:val="99"/>
    <w:semiHidden/>
    <w:rsid w:val="00091AD5"/>
    <w:pPr>
      <w:spacing w:line="346" w:lineRule="atLeast"/>
    </w:pPr>
    <w:rPr>
      <w:color w:val="auto"/>
    </w:rPr>
  </w:style>
  <w:style w:type="paragraph" w:styleId="CM6" w:customStyle="1">
    <w:name w:val="CM6"/>
    <w:basedOn w:val="Default"/>
    <w:next w:val="Default"/>
    <w:uiPriority w:val="99"/>
    <w:semiHidden/>
    <w:rsid w:val="00091AD5"/>
    <w:pPr>
      <w:spacing w:after="585"/>
    </w:pPr>
    <w:rPr>
      <w:color w:val="auto"/>
    </w:rPr>
  </w:style>
  <w:style w:type="paragraph" w:styleId="CM4" w:customStyle="1">
    <w:name w:val="CM4"/>
    <w:basedOn w:val="Default"/>
    <w:next w:val="Default"/>
    <w:uiPriority w:val="99"/>
    <w:semiHidden/>
    <w:rsid w:val="00091AD5"/>
    <w:pPr>
      <w:spacing w:line="346" w:lineRule="atLeast"/>
    </w:pPr>
    <w:rPr>
      <w:color w:val="auto"/>
    </w:rPr>
  </w:style>
  <w:style w:type="paragraph" w:styleId="CM7" w:customStyle="1">
    <w:name w:val="CM7"/>
    <w:basedOn w:val="Default"/>
    <w:next w:val="Default"/>
    <w:uiPriority w:val="99"/>
    <w:semiHidden/>
    <w:rsid w:val="00091AD5"/>
    <w:pPr>
      <w:spacing w:after="105"/>
    </w:pPr>
    <w:rPr>
      <w:color w:val="auto"/>
    </w:rPr>
  </w:style>
  <w:style w:type="character" w:styleId="Titre2Car" w:customStyle="1">
    <w:name w:val="Titre 2 Car"/>
    <w:basedOn w:val="Policepardfaut"/>
    <w:link w:val="Titre2"/>
    <w:uiPriority w:val="9"/>
    <w:semiHidden/>
    <w:rsid w:val="003B3A71"/>
    <w:rPr>
      <w:b/>
      <w:bCs/>
      <w:color w:val="000000"/>
    </w:rPr>
  </w:style>
  <w:style w:type="character" w:styleId="Titre3Car" w:customStyle="1">
    <w:name w:val="Titre 3 Car"/>
    <w:basedOn w:val="Policepardfaut"/>
    <w:link w:val="Titre3"/>
    <w:uiPriority w:val="9"/>
    <w:semiHidden/>
    <w:rsid w:val="003B3A71"/>
    <w:rPr>
      <w:b/>
      <w:bCs/>
      <w:color w:val="000000"/>
    </w:rPr>
  </w:style>
  <w:style w:type="character" w:styleId="Lienhypertexte">
    <w:name w:val="Hyperlink"/>
    <w:basedOn w:val="Policepardfaut"/>
    <w:uiPriority w:val="99"/>
    <w:semiHidden/>
    <w:rsid w:val="00C27721"/>
    <w:rPr>
      <w:color w:val="0563C1" w:themeColor="hyperlink"/>
      <w:u w:val="single"/>
    </w:rPr>
  </w:style>
  <w:style w:type="paragraph" w:styleId="En-tte">
    <w:name w:val="header"/>
    <w:basedOn w:val="Normal"/>
    <w:link w:val="En-tteCar"/>
    <w:uiPriority w:val="99"/>
    <w:semiHidden/>
    <w:rsid w:val="004A157B"/>
    <w:pPr>
      <w:tabs>
        <w:tab w:val="center" w:pos="4536"/>
        <w:tab w:val="right" w:pos="9072"/>
      </w:tabs>
    </w:pPr>
  </w:style>
  <w:style w:type="character" w:styleId="En-tteCar" w:customStyle="1">
    <w:name w:val="En-tête Car"/>
    <w:link w:val="En-tte"/>
    <w:uiPriority w:val="99"/>
    <w:semiHidden/>
    <w:rsid w:val="003B3A71"/>
    <w:rPr>
      <w:color w:val="000000"/>
    </w:rPr>
  </w:style>
  <w:style w:type="paragraph" w:styleId="Paragraphedeliste">
    <w:name w:val="List Paragraph"/>
    <w:basedOn w:val="Normal"/>
    <w:uiPriority w:val="34"/>
    <w:semiHidden/>
    <w:qFormat/>
    <w:rsid w:val="00C27721"/>
    <w:pPr>
      <w:ind w:left="720"/>
      <w:contextualSpacing/>
    </w:pPr>
  </w:style>
  <w:style w:type="character" w:styleId="Marquedecommentaire">
    <w:name w:val="annotation reference"/>
    <w:uiPriority w:val="99"/>
    <w:semiHidden/>
    <w:unhideWhenUsed/>
    <w:rsid w:val="00E54AA8"/>
    <w:rPr>
      <w:sz w:val="16"/>
      <w:szCs w:val="16"/>
    </w:rPr>
  </w:style>
  <w:style w:type="paragraph" w:styleId="Commentaire">
    <w:name w:val="annotation text"/>
    <w:basedOn w:val="Normal"/>
    <w:link w:val="CommentaireCar"/>
    <w:uiPriority w:val="99"/>
    <w:semiHidden/>
    <w:rsid w:val="00E54AA8"/>
    <w:rPr>
      <w:sz w:val="20"/>
      <w:szCs w:val="20"/>
    </w:rPr>
  </w:style>
  <w:style w:type="character" w:styleId="CommentaireCar" w:customStyle="1">
    <w:name w:val="Commentaire Car"/>
    <w:link w:val="Commentaire"/>
    <w:uiPriority w:val="99"/>
    <w:semiHidden/>
    <w:rsid w:val="003B3A71"/>
    <w:rPr>
      <w:color w:val="000000"/>
      <w:sz w:val="20"/>
      <w:szCs w:val="20"/>
    </w:rPr>
  </w:style>
  <w:style w:type="paragraph" w:styleId="Objetducommentaire">
    <w:name w:val="annotation subject"/>
    <w:basedOn w:val="Commentaire"/>
    <w:next w:val="Commentaire"/>
    <w:link w:val="ObjetducommentaireCar"/>
    <w:uiPriority w:val="99"/>
    <w:semiHidden/>
    <w:unhideWhenUsed/>
    <w:rsid w:val="00E54AA8"/>
    <w:rPr>
      <w:b/>
      <w:bCs/>
    </w:rPr>
  </w:style>
  <w:style w:type="character" w:styleId="ObjetducommentaireCar" w:customStyle="1">
    <w:name w:val="Objet du commentaire Car"/>
    <w:link w:val="Objetducommentaire"/>
    <w:uiPriority w:val="99"/>
    <w:semiHidden/>
    <w:rsid w:val="00E54AA8"/>
    <w:rPr>
      <w:rFonts w:cs="Arial"/>
      <w:b/>
      <w:bCs/>
      <w:lang w:val="en-GB"/>
    </w:rPr>
  </w:style>
  <w:style w:type="paragraph" w:styleId="Textedebulles">
    <w:name w:val="Balloon Text"/>
    <w:basedOn w:val="Normal"/>
    <w:link w:val="TextedebullesCar"/>
    <w:uiPriority w:val="99"/>
    <w:semiHidden/>
    <w:unhideWhenUsed/>
    <w:rsid w:val="00E54AA8"/>
    <w:rPr>
      <w:rFonts w:ascii="Arial" w:hAnsi="Arial"/>
      <w:sz w:val="16"/>
      <w:szCs w:val="16"/>
    </w:rPr>
  </w:style>
  <w:style w:type="character" w:styleId="TextedebullesCar" w:customStyle="1">
    <w:name w:val="Texte de bulles Car"/>
    <w:link w:val="Textedebulles"/>
    <w:uiPriority w:val="99"/>
    <w:semiHidden/>
    <w:rsid w:val="00E54AA8"/>
    <w:rPr>
      <w:rFonts w:ascii="Arial" w:hAnsi="Arial" w:cs="Arial"/>
      <w:sz w:val="16"/>
      <w:szCs w:val="16"/>
      <w:lang w:val="en-GB"/>
    </w:rPr>
  </w:style>
  <w:style w:type="paragraph" w:styleId="Titre">
    <w:name w:val="Title"/>
    <w:basedOn w:val="Normal"/>
    <w:next w:val="Normal"/>
    <w:link w:val="TitreCar"/>
    <w:uiPriority w:val="10"/>
    <w:semiHidden/>
    <w:rsid w:val="008D1895"/>
    <w:pPr>
      <w:jc w:val="center"/>
    </w:pPr>
    <w:rPr>
      <w:b/>
      <w:sz w:val="28"/>
      <w:szCs w:val="28"/>
    </w:rPr>
  </w:style>
  <w:style w:type="character" w:styleId="TitreCar" w:customStyle="1">
    <w:name w:val="Titre Car"/>
    <w:basedOn w:val="Policepardfaut"/>
    <w:link w:val="Titre"/>
    <w:uiPriority w:val="10"/>
    <w:semiHidden/>
    <w:rsid w:val="003B3A71"/>
    <w:rPr>
      <w:b/>
      <w:color w:val="000000"/>
      <w:sz w:val="28"/>
      <w:szCs w:val="28"/>
    </w:rPr>
  </w:style>
  <w:style w:type="paragraph" w:styleId="Pieddepage">
    <w:name w:val="footer"/>
    <w:basedOn w:val="Normal"/>
    <w:link w:val="PieddepageCar"/>
    <w:uiPriority w:val="99"/>
    <w:semiHidden/>
    <w:rsid w:val="00700E0B"/>
    <w:pPr>
      <w:tabs>
        <w:tab w:val="center" w:pos="4680"/>
        <w:tab w:val="right" w:pos="9360"/>
      </w:tabs>
    </w:pPr>
  </w:style>
  <w:style w:type="character" w:styleId="PieddepageCar" w:customStyle="1">
    <w:name w:val="Pied de page Car"/>
    <w:basedOn w:val="Policepardfaut"/>
    <w:link w:val="Pieddepage"/>
    <w:uiPriority w:val="99"/>
    <w:semiHidden/>
    <w:rsid w:val="003B3A71"/>
    <w:rPr>
      <w:color w:val="000000"/>
    </w:rPr>
  </w:style>
  <w:style w:type="paragraph" w:styleId="Figure" w:customStyle="1">
    <w:name w:val="Figure"/>
    <w:basedOn w:val="Normal"/>
    <w:qFormat/>
    <w:rsid w:val="003C590F"/>
    <w:pPr>
      <w:jc w:val="center"/>
    </w:pPr>
    <w:rPr>
      <w:b/>
      <w:bCs/>
    </w:rPr>
  </w:style>
  <w:style w:type="paragraph" w:styleId="Citation1" w:customStyle="1">
    <w:name w:val="Citation1"/>
    <w:basedOn w:val="Normal"/>
    <w:qFormat/>
    <w:rsid w:val="003C590F"/>
    <w:rPr>
      <w:bCs/>
      <w:i/>
      <w:iCs/>
    </w:rPr>
  </w:style>
  <w:style w:type="paragraph" w:styleId="References" w:customStyle="1">
    <w:name w:val="References"/>
    <w:basedOn w:val="Normal"/>
    <w:qFormat/>
    <w:rsid w:val="00F258AF"/>
    <w:pPr>
      <w:numPr>
        <w:numId w:val="2"/>
      </w:numPr>
    </w:pPr>
  </w:style>
  <w:style w:type="character" w:styleId="Textedelespacerserv">
    <w:name w:val="Placeholder Text"/>
    <w:basedOn w:val="Policepardfaut"/>
    <w:uiPriority w:val="99"/>
    <w:semiHidden/>
    <w:rsid w:val="00583AD0"/>
    <w:rPr>
      <w:color w:val="808080"/>
    </w:rPr>
  </w:style>
  <w:style w:type="table" w:styleId="Grilledutableau">
    <w:name w:val="Table Grid"/>
    <w:basedOn w:val="TableauNormal"/>
    <w:uiPriority w:val="59"/>
    <w:rsid w:val="00FD07C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rsid w:val="00866C56"/>
    <w:pPr>
      <w:autoSpaceDE/>
      <w:autoSpaceDN/>
      <w:adjustRightInd/>
      <w:spacing w:before="100" w:beforeAutospacing="1" w:after="100" w:afterAutospacing="1"/>
      <w:jc w:val="left"/>
    </w:pPr>
    <w:rPr>
      <w:rFonts w:ascii="SimSun" w:hAnsi="SimSun" w:eastAsia="SimSun" w:cs="SimSun"/>
      <w:color w:val="auto"/>
      <w:sz w:val="24"/>
      <w:szCs w:val="24"/>
      <w:lang w:eastAsia="zh-CN"/>
    </w:rPr>
  </w:style>
  <w:style w:type="character" w:styleId="UnresolvedMention1" w:customStyle="1">
    <w:name w:val="Unresolved Mention1"/>
    <w:basedOn w:val="Policepardfaut"/>
    <w:uiPriority w:val="99"/>
    <w:semiHidden/>
    <w:unhideWhenUsed/>
    <w:rsid w:val="00416812"/>
    <w:rPr>
      <w:color w:val="605E5C"/>
      <w:shd w:val="clear" w:color="auto" w:fill="E1DFDD"/>
    </w:rPr>
  </w:style>
  <w:style w:type="character" w:styleId="Lienhypertextesuivivisit">
    <w:name w:val="FollowedHyperlink"/>
    <w:basedOn w:val="Policepardfaut"/>
    <w:uiPriority w:val="99"/>
    <w:semiHidden/>
    <w:unhideWhenUsed/>
    <w:rsid w:val="008B6E2F"/>
    <w:rPr>
      <w:color w:val="954F72" w:themeColor="followedHyperlink"/>
      <w:u w:val="single"/>
    </w:rPr>
  </w:style>
  <w:style w:type="character" w:styleId="Mentionnonrsolue1" w:customStyle="1">
    <w:name w:val="Mention non résolue1"/>
    <w:basedOn w:val="Policepardfaut"/>
    <w:uiPriority w:val="99"/>
    <w:semiHidden/>
    <w:unhideWhenUsed/>
    <w:rsid w:val="00D301A5"/>
    <w:rPr>
      <w:color w:val="605E5C"/>
      <w:shd w:val="clear" w:color="auto" w:fill="E1DFDD"/>
    </w:rPr>
  </w:style>
  <w:style w:type="paragraph" w:styleId="Rvision">
    <w:name w:val="Revision"/>
    <w:hidden/>
    <w:uiPriority w:val="99"/>
    <w:semiHidden/>
    <w:rsid w:val="003B2F96"/>
    <w:pPr>
      <w:jc w:val="left"/>
    </w:pPr>
    <w:rPr>
      <w:color w:val="000000"/>
    </w:rPr>
  </w:style>
  <w:style w:type="paragraph" w:styleId="Lgende">
    <w:name w:val="caption"/>
    <w:basedOn w:val="Normal"/>
    <w:next w:val="Normal"/>
    <w:uiPriority w:val="35"/>
    <w:semiHidden/>
    <w:rsid w:val="00FB1871"/>
    <w:pPr>
      <w:spacing w:after="200"/>
    </w:pPr>
    <w:rPr>
      <w:i/>
      <w:iCs/>
      <w:color w:val="44546A" w:themeColor="text2"/>
      <w:sz w:val="18"/>
      <w:szCs w:val="18"/>
    </w:rPr>
  </w:style>
  <w:style w:type="paragraph" w:styleId="Equation" w:customStyle="1">
    <w:name w:val="Equation"/>
    <w:basedOn w:val="Normal"/>
    <w:next w:val="Normal"/>
    <w:qFormat/>
    <w:rsid w:val="003A1AB0"/>
    <w:pPr>
      <w:tabs>
        <w:tab w:val="center" w:pos="3969"/>
        <w:tab w:val="right" w:pos="8505"/>
      </w:tabs>
      <w:jc w:val="left"/>
    </w:pPr>
  </w:style>
  <w:style w:type="paragraph" w:styleId="VariableDescription" w:customStyle="1">
    <w:name w:val="Variable Description"/>
    <w:basedOn w:val="Normal"/>
    <w:next w:val="Normal"/>
    <w:qFormat/>
    <w:rsid w:val="005127C0"/>
    <w:pPr>
      <w:tabs>
        <w:tab w:val="left" w:pos="709"/>
      </w:tabs>
    </w:pPr>
  </w:style>
  <w:style w:type="paragraph" w:styleId="PaperTitle" w:customStyle="1">
    <w:name w:val="Paper Title"/>
    <w:basedOn w:val="Titre1"/>
    <w:next w:val="Normal"/>
    <w:link w:val="PaperTitleCar"/>
    <w:qFormat/>
    <w:rsid w:val="00A62E4E"/>
  </w:style>
  <w:style w:type="character" w:styleId="PaperTitleCar" w:customStyle="1">
    <w:name w:val="Paper Title Car"/>
    <w:basedOn w:val="Titre1Car"/>
    <w:link w:val="PaperTitle"/>
    <w:rsid w:val="00A62E4E"/>
    <w:rPr>
      <w:b/>
      <w:color w:val="000000"/>
      <w:sz w:val="28"/>
    </w:rPr>
  </w:style>
  <w:style w:type="character" w:styleId="Mentionnonrsolue">
    <w:name w:val="Unresolved Mention"/>
    <w:basedOn w:val="Policepardfaut"/>
    <w:uiPriority w:val="99"/>
    <w:semiHidden/>
    <w:unhideWhenUsed/>
    <w:rsid w:val="00150598"/>
    <w:rPr>
      <w:color w:val="605E5C"/>
      <w:shd w:val="clear" w:color="auto" w:fill="E1DFDD"/>
    </w:rPr>
  </w:style>
  <w:style w:type="paragraph" w:styleId="AuthorsandCaptions" w:customStyle="1">
    <w:name w:val="Authors and Captions"/>
    <w:basedOn w:val="Normal"/>
    <w:next w:val="PositionAffiliation"/>
    <w:qFormat/>
    <w:rsid w:val="001427FB"/>
    <w:pPr>
      <w:jc w:val="center"/>
    </w:pPr>
    <w:rPr>
      <w:b/>
      <w:lang w:val="en-GB"/>
    </w:rPr>
  </w:style>
  <w:style w:type="paragraph" w:styleId="PositionAffiliation" w:customStyle="1">
    <w:name w:val="Position &amp; Affiliation"/>
    <w:basedOn w:val="Normal"/>
    <w:next w:val="Normal"/>
    <w:qFormat/>
    <w:rsid w:val="00C20DED"/>
    <w:pPr>
      <w:jc w:val="center"/>
    </w:pPr>
  </w:style>
  <w:style w:type="paragraph" w:styleId="Abstracttitle" w:customStyle="1">
    <w:name w:val="Abstract title"/>
    <w:basedOn w:val="Titre2"/>
    <w:next w:val="Normal"/>
    <w:qFormat/>
    <w:rsid w:val="00537497"/>
    <w:pPr>
      <w:numPr>
        <w:numId w:val="0"/>
      </w:numPr>
    </w:pPr>
  </w:style>
  <w:style w:type="character" w:styleId="Titre4Car" w:customStyle="1">
    <w:name w:val="Titre 4 Car"/>
    <w:basedOn w:val="Policepardfaut"/>
    <w:link w:val="Titre4"/>
    <w:uiPriority w:val="9"/>
    <w:semiHidden/>
    <w:rsid w:val="003B3A71"/>
    <w:rPr>
      <w:rFonts w:eastAsiaTheme="majorEastAsia"/>
      <w:b/>
      <w:bCs/>
    </w:rPr>
  </w:style>
  <w:style w:type="paragraph" w:styleId="Sectiontitle" w:customStyle="1">
    <w:name w:val="Section title"/>
    <w:basedOn w:val="Titre2"/>
    <w:next w:val="Normal"/>
    <w:qFormat/>
    <w:rsid w:val="005E722E"/>
    <w:pPr>
      <w:ind w:left="567" w:hanging="567"/>
    </w:pPr>
  </w:style>
  <w:style w:type="paragraph" w:styleId="Sub-sectiontitle" w:customStyle="1">
    <w:name w:val="Sub-section title"/>
    <w:basedOn w:val="Titre3"/>
    <w:next w:val="Normal"/>
    <w:qFormat/>
    <w:rsid w:val="00A822C6"/>
  </w:style>
  <w:style w:type="paragraph" w:styleId="Sub-sectionlevel2title" w:customStyle="1">
    <w:name w:val="Sub-section level 2 title"/>
    <w:basedOn w:val="Titre4"/>
    <w:qFormat/>
    <w:rsid w:val="00331DBB"/>
    <w:pPr>
      <w:numPr>
        <w:ilvl w:val="2"/>
        <w:numId w:val="5"/>
      </w:numPr>
    </w:pPr>
    <w:rPr>
      <w:lang w:val="fr-FR"/>
    </w:rPr>
  </w:style>
  <w:style w:type="character" w:styleId="Titre5Car" w:customStyle="1">
    <w:name w:val="Titre 5 Car"/>
    <w:basedOn w:val="Policepardfaut"/>
    <w:link w:val="Titre5"/>
    <w:uiPriority w:val="9"/>
    <w:semiHidden/>
    <w:rsid w:val="003B3A71"/>
    <w:rPr>
      <w:rFonts w:asciiTheme="majorHAnsi" w:hAnsiTheme="majorHAnsi" w:eastAsiaTheme="majorEastAsia"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198383">
      <w:bodyDiv w:val="1"/>
      <w:marLeft w:val="0"/>
      <w:marRight w:val="0"/>
      <w:marTop w:val="0"/>
      <w:marBottom w:val="0"/>
      <w:divBdr>
        <w:top w:val="none" w:sz="0" w:space="0" w:color="auto"/>
        <w:left w:val="none" w:sz="0" w:space="0" w:color="auto"/>
        <w:bottom w:val="none" w:sz="0" w:space="0" w:color="auto"/>
        <w:right w:val="none" w:sz="0" w:space="0" w:color="auto"/>
      </w:divBdr>
    </w:div>
    <w:div w:id="923490753">
      <w:bodyDiv w:val="1"/>
      <w:marLeft w:val="0"/>
      <w:marRight w:val="0"/>
      <w:marTop w:val="0"/>
      <w:marBottom w:val="0"/>
      <w:divBdr>
        <w:top w:val="none" w:sz="0" w:space="0" w:color="auto"/>
        <w:left w:val="none" w:sz="0" w:space="0" w:color="auto"/>
        <w:bottom w:val="none" w:sz="0" w:space="0" w:color="auto"/>
        <w:right w:val="none" w:sz="0" w:space="0" w:color="auto"/>
      </w:divBdr>
    </w:div>
    <w:div w:id="1233005642">
      <w:marLeft w:val="0"/>
      <w:marRight w:val="0"/>
      <w:marTop w:val="0"/>
      <w:marBottom w:val="0"/>
      <w:divBdr>
        <w:top w:val="none" w:sz="0" w:space="0" w:color="auto"/>
        <w:left w:val="none" w:sz="0" w:space="0" w:color="auto"/>
        <w:bottom w:val="none" w:sz="0" w:space="0" w:color="auto"/>
        <w:right w:val="none" w:sz="0" w:space="0" w:color="auto"/>
      </w:divBdr>
      <w:divsChild>
        <w:div w:id="1233005640">
          <w:marLeft w:val="0"/>
          <w:marRight w:val="0"/>
          <w:marTop w:val="0"/>
          <w:marBottom w:val="0"/>
          <w:divBdr>
            <w:top w:val="none" w:sz="0" w:space="0" w:color="auto"/>
            <w:left w:val="none" w:sz="0" w:space="0" w:color="auto"/>
            <w:bottom w:val="none" w:sz="0" w:space="0" w:color="auto"/>
            <w:right w:val="none" w:sz="0" w:space="0" w:color="auto"/>
          </w:divBdr>
        </w:div>
        <w:div w:id="1233005643">
          <w:marLeft w:val="0"/>
          <w:marRight w:val="0"/>
          <w:marTop w:val="0"/>
          <w:marBottom w:val="0"/>
          <w:divBdr>
            <w:top w:val="none" w:sz="0" w:space="0" w:color="auto"/>
            <w:left w:val="none" w:sz="0" w:space="0" w:color="auto"/>
            <w:bottom w:val="none" w:sz="0" w:space="0" w:color="auto"/>
            <w:right w:val="none" w:sz="0" w:space="0" w:color="auto"/>
          </w:divBdr>
          <w:divsChild>
            <w:div w:id="1233005641">
              <w:marLeft w:val="0"/>
              <w:marRight w:val="0"/>
              <w:marTop w:val="0"/>
              <w:marBottom w:val="0"/>
              <w:divBdr>
                <w:top w:val="none" w:sz="0" w:space="0" w:color="auto"/>
                <w:left w:val="none" w:sz="0" w:space="0" w:color="auto"/>
                <w:bottom w:val="none" w:sz="0" w:space="0" w:color="auto"/>
                <w:right w:val="none" w:sz="0" w:space="0" w:color="auto"/>
              </w:divBdr>
            </w:div>
            <w:div w:id="123300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oleObject" Target="embeddings/oleObject1.bin" Id="rId13" /><Relationship Type="http://schemas.openxmlformats.org/officeDocument/2006/relationships/image" Target="media/image4.png" Id="rId18" /><Relationship Type="http://schemas.openxmlformats.org/officeDocument/2006/relationships/customXml" Target="../customXml/item3.xml" Id="rId3" /><Relationship Type="http://schemas.openxmlformats.org/officeDocument/2006/relationships/hyperlink" Target="https://blog.sintef.com/sintefenergy/energy-efficiency/could-the-chloride-process-replace-the-hall-heroult-process-in-aluminium-production/" TargetMode="External" Id="rId21" /><Relationship Type="http://schemas.openxmlformats.org/officeDocument/2006/relationships/settings" Target="settings.xml" Id="rId7" /><Relationship Type="http://schemas.openxmlformats.org/officeDocument/2006/relationships/image" Target="media/image1.wmf" Id="rId12" /><Relationship Type="http://schemas.openxmlformats.org/officeDocument/2006/relationships/oleObject" Target="embeddings/oleObject3.bin"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3.wmf" Id="rId16" /><Relationship Type="http://schemas.openxmlformats.org/officeDocument/2006/relationships/image" Target="media/image6.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apitalizemytitle.com/style/Chicago"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oleObject" Target="embeddings/oleObject2.bin" Id="rId1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image" Target="media/image5.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wmf" Id="rId14" /><Relationship Type="http://schemas.openxmlformats.org/officeDocument/2006/relationships/image" Target="media/image7.png"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c3a29c3-3afc-4f63-a1b1-63bfc6fc9a20">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8D8D91C4B83A48935478AF687B38A7" ma:contentTypeVersion="6" ma:contentTypeDescription="Create a new document." ma:contentTypeScope="" ma:versionID="9f626a95d5378dbd716911487af93c00">
  <xsd:schema xmlns:xsd="http://www.w3.org/2001/XMLSchema" xmlns:xs="http://www.w3.org/2001/XMLSchema" xmlns:p="http://schemas.microsoft.com/office/2006/metadata/properties" xmlns:ns2="0e84017e-58e1-4cc4-bf64-c0db9ea1fa23" xmlns:ns3="9c3a29c3-3afc-4f63-a1b1-63bfc6fc9a20" targetNamespace="http://schemas.microsoft.com/office/2006/metadata/properties" ma:root="true" ma:fieldsID="7d951fc3ba8367cfc27992353fb7ce28" ns2:_="" ns3:_="">
    <xsd:import namespace="0e84017e-58e1-4cc4-bf64-c0db9ea1fa23"/>
    <xsd:import namespace="9c3a29c3-3afc-4f63-a1b1-63bfc6fc9a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4017e-58e1-4cc4-bf64-c0db9ea1f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a29c3-3afc-4f63-a1b1-63bfc6fc9a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CA71D-A8F5-4142-8CF3-782899694A12}">
  <ds:schemaRefs>
    <ds:schemaRef ds:uri="http://schemas.microsoft.com/sharepoint/v3/contenttype/forms"/>
  </ds:schemaRefs>
</ds:datastoreItem>
</file>

<file path=customXml/itemProps2.xml><?xml version="1.0" encoding="utf-8"?>
<ds:datastoreItem xmlns:ds="http://schemas.openxmlformats.org/officeDocument/2006/customXml" ds:itemID="{5FD348F5-AD79-4AC4-928B-29E22EE2029F}">
  <ds:schemaRefs>
    <ds:schemaRef ds:uri="http://schemas.openxmlformats.org/officeDocument/2006/bibliography"/>
  </ds:schemaRefs>
</ds:datastoreItem>
</file>

<file path=customXml/itemProps3.xml><?xml version="1.0" encoding="utf-8"?>
<ds:datastoreItem xmlns:ds="http://schemas.openxmlformats.org/officeDocument/2006/customXml" ds:itemID="{885E66E2-15C3-4188-9E06-DECDCF5C7BF4}">
  <ds:schemaRefs>
    <ds:schemaRef ds:uri="http://schemas.microsoft.com/office/2006/metadata/properties"/>
    <ds:schemaRef ds:uri="http://schemas.microsoft.com/office/infopath/2007/PartnerControls"/>
    <ds:schemaRef ds:uri="9c3a29c3-3afc-4f63-a1b1-63bfc6fc9a20"/>
  </ds:schemaRefs>
</ds:datastoreItem>
</file>

<file path=customXml/itemProps4.xml><?xml version="1.0" encoding="utf-8"?>
<ds:datastoreItem xmlns:ds="http://schemas.openxmlformats.org/officeDocument/2006/customXml" ds:itemID="{57AF32F1-D5B1-43D5-928D-95D5E6C985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NFTDC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Guidelines - ICSOBA 2018.doc</dc:title>
  <dc:subject/>
  <dc:creator>ICSOBA</dc:creator>
  <cp:keywords/>
  <cp:lastModifiedBy>Bernard Allais (ICSOBA)</cp:lastModifiedBy>
  <cp:revision>8</cp:revision>
  <cp:lastPrinted>2020-01-22T02:55:00Z</cp:lastPrinted>
  <dcterms:created xsi:type="dcterms:W3CDTF">2024-02-01T02:32:00Z</dcterms:created>
  <dcterms:modified xsi:type="dcterms:W3CDTF">2024-02-12T14:58:10Z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0x010100D28D8D91C4B83A48935478AF687B38A7</vt:lpwstr>
  </property>
  <property fmtid="{D5CDD505-2E9C-101B-9397-08002B2CF9AE}" pid="4" name="Order">
    <vt:r8>6200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